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405" w:rsidRDefault="00B03405" w:rsidP="00B03405">
      <w:pPr>
        <w:shd w:val="clear" w:color="auto" w:fill="FFFFFF"/>
        <w:spacing w:after="0" w:line="240" w:lineRule="auto"/>
        <w:jc w:val="center"/>
        <w:rPr>
          <w:rFonts w:ascii="Times New Roman" w:eastAsia="Times New Roman" w:hAnsi="Times New Roman" w:cs="Times New Roman"/>
          <w:b/>
          <w:color w:val="000000"/>
          <w:sz w:val="26"/>
          <w:szCs w:val="26"/>
          <w:lang w:eastAsia="ru-RU"/>
        </w:rPr>
      </w:pPr>
      <w:r>
        <w:rPr>
          <w:rFonts w:ascii="Times New Roman" w:hAnsi="Times New Roman" w:cs="Times New Roman"/>
          <w:b/>
          <w:sz w:val="26"/>
          <w:szCs w:val="26"/>
        </w:rPr>
        <w:t xml:space="preserve">ПРОТОКОЛ                                                                                                                  общественных обсуждений </w:t>
      </w:r>
      <w:proofErr w:type="gramStart"/>
      <w:r>
        <w:rPr>
          <w:rFonts w:ascii="Times New Roman" w:hAnsi="Times New Roman" w:cs="Times New Roman"/>
          <w:b/>
          <w:sz w:val="26"/>
          <w:szCs w:val="26"/>
        </w:rPr>
        <w:t xml:space="preserve">по определению границ </w:t>
      </w:r>
      <w:r>
        <w:rPr>
          <w:rFonts w:ascii="Times New Roman" w:eastAsia="Times New Roman" w:hAnsi="Times New Roman" w:cs="Times New Roman"/>
          <w:b/>
          <w:color w:val="000000"/>
          <w:sz w:val="26"/>
          <w:szCs w:val="26"/>
          <w:lang w:eastAsia="ru-RU"/>
        </w:rPr>
        <w:t>прилегающих к объектам территорий для установления на них запрета на розничную продажу</w:t>
      </w:r>
      <w:proofErr w:type="gramEnd"/>
      <w:r>
        <w:rPr>
          <w:rFonts w:ascii="Times New Roman" w:eastAsia="Times New Roman" w:hAnsi="Times New Roman" w:cs="Times New Roman"/>
          <w:b/>
          <w:color w:val="000000"/>
          <w:sz w:val="26"/>
          <w:szCs w:val="26"/>
          <w:lang w:eastAsia="ru-RU"/>
        </w:rPr>
        <w:t xml:space="preserve"> алкогольной продукции  в </w:t>
      </w:r>
      <w:proofErr w:type="spellStart"/>
      <w:r>
        <w:rPr>
          <w:rFonts w:ascii="Times New Roman" w:eastAsia="Times New Roman" w:hAnsi="Times New Roman" w:cs="Times New Roman"/>
          <w:b/>
          <w:color w:val="000000"/>
          <w:sz w:val="26"/>
          <w:szCs w:val="26"/>
          <w:lang w:eastAsia="ru-RU"/>
        </w:rPr>
        <w:t>Вилегодском</w:t>
      </w:r>
      <w:proofErr w:type="spellEnd"/>
      <w:r>
        <w:rPr>
          <w:rFonts w:ascii="Times New Roman" w:eastAsia="Times New Roman" w:hAnsi="Times New Roman" w:cs="Times New Roman"/>
          <w:b/>
          <w:color w:val="000000"/>
          <w:sz w:val="26"/>
          <w:szCs w:val="26"/>
          <w:lang w:eastAsia="ru-RU"/>
        </w:rPr>
        <w:t xml:space="preserve"> муниципальном округе Архангельской области</w:t>
      </w:r>
    </w:p>
    <w:p w:rsidR="00B03405" w:rsidRDefault="00B03405" w:rsidP="00B03405">
      <w:pPr>
        <w:shd w:val="clear" w:color="auto" w:fill="FFFFFF"/>
        <w:spacing w:after="0" w:line="240" w:lineRule="auto"/>
        <w:jc w:val="right"/>
        <w:rPr>
          <w:rFonts w:ascii="Times New Roman" w:eastAsia="Times New Roman" w:hAnsi="Times New Roman" w:cs="Times New Roman"/>
          <w:color w:val="000000"/>
          <w:sz w:val="26"/>
          <w:szCs w:val="26"/>
          <w:lang w:eastAsia="ru-RU"/>
        </w:rPr>
      </w:pPr>
    </w:p>
    <w:p w:rsidR="00B03405" w:rsidRDefault="00B03405" w:rsidP="00B03405">
      <w:pPr>
        <w:shd w:val="clear" w:color="auto" w:fill="FFFFFF"/>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 декабря 2021года</w:t>
      </w:r>
    </w:p>
    <w:p w:rsidR="00B03405" w:rsidRDefault="00B03405" w:rsidP="00B03405">
      <w:pPr>
        <w:shd w:val="clear" w:color="auto" w:fill="FFFFFF"/>
        <w:spacing w:after="0" w:line="240" w:lineRule="auto"/>
        <w:jc w:val="center"/>
        <w:rPr>
          <w:rFonts w:ascii="Times New Roman" w:eastAsia="Times New Roman" w:hAnsi="Times New Roman" w:cs="Times New Roman"/>
          <w:b/>
          <w:color w:val="000000"/>
          <w:sz w:val="26"/>
          <w:szCs w:val="26"/>
          <w:lang w:eastAsia="ru-RU"/>
        </w:rPr>
      </w:pPr>
    </w:p>
    <w:p w:rsidR="00B03405" w:rsidRDefault="00B03405" w:rsidP="00B03405">
      <w:pPr>
        <w:pStyle w:val="a4"/>
        <w:numPr>
          <w:ilvl w:val="0"/>
          <w:numId w:val="1"/>
        </w:numPr>
        <w:shd w:val="clear" w:color="auto" w:fill="FFFFFF"/>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Организатор общественных обсуждений: Администрация Вилегодского муниципального округа Архангельской области (далее – Администрация)</w:t>
      </w:r>
    </w:p>
    <w:p w:rsidR="00B03405" w:rsidRDefault="00B03405" w:rsidP="00B03405">
      <w:pPr>
        <w:pStyle w:val="a4"/>
        <w:numPr>
          <w:ilvl w:val="0"/>
          <w:numId w:val="1"/>
        </w:numPr>
        <w:shd w:val="clear" w:color="auto" w:fill="FFFFFF"/>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Период проведения общественного обсуждения: с 29.11.2021г. по 10.12.2021г.</w:t>
      </w:r>
    </w:p>
    <w:p w:rsidR="00B03405" w:rsidRDefault="00B03405" w:rsidP="00B03405">
      <w:pPr>
        <w:pStyle w:val="a4"/>
        <w:numPr>
          <w:ilvl w:val="0"/>
          <w:numId w:val="1"/>
        </w:numPr>
        <w:shd w:val="clear" w:color="auto" w:fill="FFFFFF"/>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Предмет общественного обсуждения:</w:t>
      </w:r>
      <w:r>
        <w:rPr>
          <w:rFonts w:ascii="Times New Roman" w:hAnsi="Times New Roman" w:cs="Times New Roman"/>
          <w:b/>
          <w:sz w:val="26"/>
          <w:szCs w:val="26"/>
        </w:rPr>
        <w:t xml:space="preserve"> «</w:t>
      </w:r>
      <w:r>
        <w:rPr>
          <w:rFonts w:ascii="Times New Roman" w:hAnsi="Times New Roman" w:cs="Times New Roman"/>
          <w:sz w:val="26"/>
          <w:szCs w:val="26"/>
        </w:rPr>
        <w:t>Об определении границ прилегающих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Вилегодского муниципального округа»</w:t>
      </w:r>
    </w:p>
    <w:p w:rsidR="00B03405" w:rsidRDefault="00B03405" w:rsidP="00B03405">
      <w:pPr>
        <w:pStyle w:val="a4"/>
        <w:numPr>
          <w:ilvl w:val="0"/>
          <w:numId w:val="1"/>
        </w:numPr>
        <w:shd w:val="clear" w:color="auto" w:fill="FFFFFF"/>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Разработчик: отдел экономики Управления финансово-экономической деятельности и имущественных отношений Администрации Вилегодского муниципального округа</w:t>
      </w:r>
    </w:p>
    <w:p w:rsidR="00B03405" w:rsidRDefault="00B03405" w:rsidP="00B03405">
      <w:pPr>
        <w:pStyle w:val="a4"/>
        <w:numPr>
          <w:ilvl w:val="0"/>
          <w:numId w:val="1"/>
        </w:numPr>
        <w:shd w:val="clear" w:color="auto" w:fill="FFFFFF"/>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Способ информирования общественности: </w:t>
      </w:r>
    </w:p>
    <w:p w:rsidR="00B03405" w:rsidRDefault="00B03405" w:rsidP="00B03405">
      <w:pPr>
        <w:pStyle w:val="a4"/>
        <w:shd w:val="clear" w:color="auto" w:fill="FFFFFF"/>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Проект постановления </w:t>
      </w:r>
      <w:r>
        <w:rPr>
          <w:rFonts w:ascii="Times New Roman" w:hAnsi="Times New Roman" w:cs="Times New Roman"/>
          <w:color w:val="000000"/>
          <w:sz w:val="26"/>
          <w:szCs w:val="26"/>
        </w:rPr>
        <w:t>Администрации Вилегодского муниципального округа</w:t>
      </w:r>
      <w:r>
        <w:rPr>
          <w:rFonts w:ascii="Times New Roman" w:hAnsi="Times New Roman" w:cs="Times New Roman"/>
          <w:b/>
          <w:sz w:val="26"/>
          <w:szCs w:val="26"/>
        </w:rPr>
        <w:t xml:space="preserve"> «</w:t>
      </w:r>
      <w:r>
        <w:rPr>
          <w:rFonts w:ascii="Times New Roman" w:hAnsi="Times New Roman" w:cs="Times New Roman"/>
          <w:sz w:val="26"/>
          <w:szCs w:val="26"/>
        </w:rPr>
        <w:t>Об определении границ прилегающих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Вилегодского муниципального округа»</w:t>
      </w:r>
    </w:p>
    <w:p w:rsidR="00B03405" w:rsidRDefault="00B03405" w:rsidP="00B03405">
      <w:pPr>
        <w:pStyle w:val="a4"/>
        <w:shd w:val="clear" w:color="auto" w:fill="FFFFFF"/>
        <w:spacing w:after="0" w:line="240" w:lineRule="auto"/>
        <w:ind w:left="0"/>
        <w:jc w:val="both"/>
        <w:rPr>
          <w:rFonts w:ascii="Times New Roman" w:hAnsi="Times New Roman" w:cs="Times New Roman"/>
          <w:color w:val="000000"/>
          <w:sz w:val="26"/>
          <w:szCs w:val="26"/>
        </w:rPr>
      </w:pPr>
      <w:r>
        <w:rPr>
          <w:rFonts w:ascii="Times New Roman" w:hAnsi="Times New Roman" w:cs="Times New Roman"/>
          <w:sz w:val="26"/>
          <w:szCs w:val="26"/>
        </w:rPr>
        <w:t>размещен на официальном сайте Администрации в сети «Интернет» в разделе «Новости»,</w:t>
      </w:r>
      <w:r>
        <w:rPr>
          <w:rFonts w:ascii="Times New Roman" w:hAnsi="Times New Roman" w:cs="Times New Roman"/>
          <w:sz w:val="28"/>
          <w:szCs w:val="28"/>
        </w:rPr>
        <w:t xml:space="preserve"> </w:t>
      </w:r>
      <w:r>
        <w:rPr>
          <w:rFonts w:ascii="Times New Roman" w:hAnsi="Times New Roman" w:cs="Times New Roman"/>
          <w:sz w:val="26"/>
          <w:szCs w:val="26"/>
        </w:rPr>
        <w:t>МСК в дистанционном формате по адресу:</w:t>
      </w:r>
    </w:p>
    <w:p w:rsidR="00B03405" w:rsidRDefault="00B03405" w:rsidP="00B03405">
      <w:pPr>
        <w:pStyle w:val="a4"/>
        <w:shd w:val="clear" w:color="auto" w:fill="FFFFFF"/>
        <w:spacing w:after="0" w:line="240" w:lineRule="auto"/>
        <w:ind w:left="0"/>
        <w:jc w:val="both"/>
        <w:rPr>
          <w:sz w:val="26"/>
          <w:szCs w:val="26"/>
          <w:lang w:val="en-US"/>
        </w:rPr>
      </w:pPr>
      <w:hyperlink w:history="1">
        <w:r>
          <w:rPr>
            <w:rStyle w:val="a3"/>
            <w:rFonts w:ascii="Times New Roman" w:hAnsi="Times New Roman" w:cs="Times New Roman"/>
            <w:sz w:val="26"/>
            <w:szCs w:val="26"/>
            <w:lang w:val="en-US"/>
          </w:rPr>
          <w:t>https://</w:t>
        </w:r>
        <w:r>
          <w:rPr>
            <w:rStyle w:val="a3"/>
            <w:sz w:val="26"/>
            <w:szCs w:val="26"/>
            <w:lang w:val="en-US"/>
          </w:rPr>
          <w:t xml:space="preserve"> </w:t>
        </w:r>
        <w:r>
          <w:rPr>
            <w:rStyle w:val="a3"/>
            <w:rFonts w:ascii="Times New Roman" w:hAnsi="Times New Roman" w:cs="Times New Roman"/>
            <w:sz w:val="26"/>
            <w:szCs w:val="26"/>
            <w:lang w:val="en-US"/>
          </w:rPr>
          <w:t>viledland.ru/</w:t>
        </w:r>
        <w:proofErr w:type="spellStart"/>
        <w:r>
          <w:rPr>
            <w:rStyle w:val="a3"/>
            <w:rFonts w:ascii="Times New Roman" w:hAnsi="Times New Roman" w:cs="Times New Roman"/>
            <w:sz w:val="26"/>
            <w:szCs w:val="26"/>
            <w:lang w:val="en-US"/>
          </w:rPr>
          <w:t>okrug</w:t>
        </w:r>
        <w:proofErr w:type="spellEnd"/>
        <w:r>
          <w:rPr>
            <w:rStyle w:val="a3"/>
            <w:rFonts w:ascii="Times New Roman" w:hAnsi="Times New Roman" w:cs="Times New Roman"/>
            <w:sz w:val="26"/>
            <w:szCs w:val="26"/>
            <w:lang w:val="en-US"/>
          </w:rPr>
          <w:t>/info/news/5365/.</w:t>
        </w:r>
      </w:hyperlink>
    </w:p>
    <w:p w:rsidR="00B03405" w:rsidRDefault="00B03405" w:rsidP="00B03405">
      <w:pPr>
        <w:pStyle w:val="a4"/>
        <w:numPr>
          <w:ilvl w:val="0"/>
          <w:numId w:val="1"/>
        </w:numPr>
        <w:shd w:val="clear" w:color="auto" w:fill="FFFFFF"/>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Количество участников, принявших участие в общественных обсуждениях: 25</w:t>
      </w:r>
    </w:p>
    <w:p w:rsidR="00B03405" w:rsidRDefault="00B03405" w:rsidP="00B03405">
      <w:pPr>
        <w:pStyle w:val="a4"/>
        <w:numPr>
          <w:ilvl w:val="0"/>
          <w:numId w:val="1"/>
        </w:numPr>
        <w:shd w:val="clear" w:color="auto" w:fill="FFFFFF"/>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Результаты общественного обсуждения:</w:t>
      </w:r>
    </w:p>
    <w:p w:rsidR="00B03405" w:rsidRDefault="00B03405" w:rsidP="00B0340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Результаты рассмотрения поступивших замечаний и предложений оформлены в виде таблицы (Приложение № 1)</w:t>
      </w:r>
    </w:p>
    <w:p w:rsidR="00B03405" w:rsidRDefault="00B03405" w:rsidP="00B03405">
      <w:pPr>
        <w:pStyle w:val="a4"/>
        <w:numPr>
          <w:ilvl w:val="0"/>
          <w:numId w:val="1"/>
        </w:numPr>
        <w:shd w:val="clear" w:color="auto" w:fill="FFFFFF"/>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Дополнительная информация по проекту НПА:</w:t>
      </w:r>
    </w:p>
    <w:p w:rsidR="00B03405" w:rsidRDefault="00B03405" w:rsidP="00B0340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Получены  заключения от следующих субъектов:</w:t>
      </w:r>
    </w:p>
    <w:p w:rsidR="00B03405" w:rsidRDefault="00B03405" w:rsidP="00B0340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Министерство АПК и торговли АО </w:t>
      </w:r>
    </w:p>
    <w:p w:rsidR="00B03405" w:rsidRDefault="00B03405" w:rsidP="00B0340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Министерство культуры АО;</w:t>
      </w:r>
    </w:p>
    <w:p w:rsidR="00B03405" w:rsidRDefault="00B03405" w:rsidP="00B0340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Министерство образования АО;</w:t>
      </w:r>
    </w:p>
    <w:p w:rsidR="00B03405" w:rsidRDefault="00B03405" w:rsidP="00B03405">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Уполномоченный при Губернаторе АО по защите  прав предпринимателей.</w:t>
      </w:r>
    </w:p>
    <w:p w:rsidR="00B03405" w:rsidRDefault="00B03405" w:rsidP="00B0340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Министерство здравоохранения АО оставило запрос без ответа.                               </w:t>
      </w:r>
    </w:p>
    <w:p w:rsidR="00B03405" w:rsidRDefault="00B03405" w:rsidP="00B03405">
      <w:pPr>
        <w:shd w:val="clear" w:color="auto" w:fill="FFFFFF"/>
        <w:spacing w:after="0" w:line="240" w:lineRule="auto"/>
        <w:ind w:firstLine="709"/>
        <w:jc w:val="center"/>
        <w:rPr>
          <w:rFonts w:ascii="Times New Roman" w:hAnsi="Times New Roman" w:cs="Times New Roman"/>
          <w:sz w:val="26"/>
          <w:szCs w:val="26"/>
        </w:rPr>
      </w:pPr>
    </w:p>
    <w:p w:rsidR="00B03405" w:rsidRDefault="00B03405" w:rsidP="00B03405">
      <w:pPr>
        <w:shd w:val="clear" w:color="auto" w:fill="FFFFFF"/>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Полученные рекомендации:</w:t>
      </w:r>
    </w:p>
    <w:p w:rsidR="00B03405" w:rsidRDefault="00B03405" w:rsidP="00B03405">
      <w:pPr>
        <w:autoSpaceDE w:val="0"/>
        <w:autoSpaceDN w:val="0"/>
        <w:adjustRightInd w:val="0"/>
        <w:spacing w:before="200"/>
        <w:ind w:firstLine="540"/>
        <w:jc w:val="both"/>
        <w:rPr>
          <w:rFonts w:ascii="Times New Roman" w:hAnsi="Times New Roman" w:cs="Times New Roman"/>
          <w:sz w:val="26"/>
          <w:szCs w:val="26"/>
        </w:rPr>
      </w:pPr>
      <w:r>
        <w:rPr>
          <w:rFonts w:ascii="Times New Roman" w:hAnsi="Times New Roman" w:cs="Times New Roman"/>
          <w:sz w:val="26"/>
          <w:szCs w:val="26"/>
        </w:rPr>
        <w:t>Учтено замечание Министерства АПК и торговл</w:t>
      </w:r>
      <w:proofErr w:type="gramStart"/>
      <w:r>
        <w:rPr>
          <w:rFonts w:ascii="Times New Roman" w:hAnsi="Times New Roman" w:cs="Times New Roman"/>
          <w:sz w:val="26"/>
          <w:szCs w:val="26"/>
        </w:rPr>
        <w:t>и АО о</w:t>
      </w:r>
      <w:proofErr w:type="gramEnd"/>
      <w:r>
        <w:rPr>
          <w:rFonts w:ascii="Times New Roman" w:hAnsi="Times New Roman" w:cs="Times New Roman"/>
          <w:sz w:val="26"/>
          <w:szCs w:val="26"/>
        </w:rPr>
        <w:t xml:space="preserve"> приведение  п.3.7. проекта в соответствие с п.2.1. </w:t>
      </w:r>
      <w:proofErr w:type="gramStart"/>
      <w:r>
        <w:rPr>
          <w:rFonts w:ascii="Times New Roman" w:hAnsi="Times New Roman" w:cs="Times New Roman"/>
          <w:sz w:val="26"/>
          <w:szCs w:val="26"/>
        </w:rPr>
        <w:t>З</w:t>
      </w:r>
      <w:proofErr w:type="gramEnd"/>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"consultantplus://offline/ref=96DA80ECADC330BAF129DA376A2E4FCD1A114F683758F7E252984C806753B53253165C519B6283BD19D27D2B3D2B2FF5E330787DB0EE4277B48A03FF3BgDI" </w:instrText>
      </w:r>
      <w:r>
        <w:rPr>
          <w:rFonts w:ascii="Times New Roman" w:hAnsi="Times New Roman" w:cs="Times New Roman"/>
          <w:sz w:val="26"/>
          <w:szCs w:val="26"/>
        </w:rPr>
        <w:fldChar w:fldCharType="separate"/>
      </w:r>
      <w:r>
        <w:rPr>
          <w:rStyle w:val="a3"/>
          <w:rFonts w:ascii="Times New Roman" w:hAnsi="Times New Roman" w:cs="Times New Roman"/>
          <w:color w:val="auto"/>
          <w:sz w:val="26"/>
          <w:szCs w:val="26"/>
          <w:u w:val="none"/>
        </w:rPr>
        <w:t>акон</w:t>
      </w:r>
      <w:r>
        <w:rPr>
          <w:rFonts w:ascii="Times New Roman" w:hAnsi="Times New Roman" w:cs="Times New Roman"/>
          <w:sz w:val="26"/>
          <w:szCs w:val="26"/>
        </w:rPr>
        <w:fldChar w:fldCharType="end"/>
      </w:r>
      <w:r>
        <w:rPr>
          <w:rFonts w:ascii="Times New Roman" w:hAnsi="Times New Roman" w:cs="Times New Roman"/>
          <w:sz w:val="26"/>
          <w:szCs w:val="26"/>
        </w:rPr>
        <w:t>а Архангельской области от 28.06.2010 № 182-</w:t>
      </w:r>
      <w:r>
        <w:rPr>
          <w:rFonts w:ascii="Times New Roman" w:hAnsi="Times New Roman" w:cs="Times New Roman"/>
          <w:sz w:val="26"/>
          <w:szCs w:val="26"/>
        </w:rPr>
        <w:lastRenderedPageBreak/>
        <w:t>14-ОЗ. В связи с данным замечанием пункт 3.7 исключен, проект НПА дополнен пунктом 5 в новой редакции:</w:t>
      </w:r>
    </w:p>
    <w:p w:rsidR="00B03405" w:rsidRDefault="00B03405" w:rsidP="00B03405">
      <w:pPr>
        <w:tabs>
          <w:tab w:val="left" w:pos="1134"/>
        </w:tabs>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«5. Границы прилегающих территорий к многоквартирным домам, расположенных на территории Вилегодского муниципального округа Архангельской области, на которых не допускается розничная продажа алкогольной продукции при оказании услуг общественного питания в объектах общественного питания, имеющих зал обслуживания посетителей общей площадью менее 50 квадратных метров, на расстоянии 30 метров от зданий многоквартирных домов. Расстояние определяется от стены многоквартирного дома по всему периметру здания по прямой линии без учета рельефа территории, искусственных и естественных преград».</w:t>
      </w:r>
    </w:p>
    <w:p w:rsidR="00B03405" w:rsidRDefault="00B03405" w:rsidP="00B03405">
      <w:pPr>
        <w:autoSpaceDE w:val="0"/>
        <w:autoSpaceDN w:val="0"/>
        <w:adjustRightInd w:val="0"/>
        <w:spacing w:before="200"/>
        <w:ind w:firstLine="540"/>
        <w:jc w:val="both"/>
        <w:rPr>
          <w:rFonts w:ascii="Times New Roman" w:hAnsi="Times New Roman" w:cs="Times New Roman"/>
          <w:sz w:val="26"/>
          <w:szCs w:val="26"/>
        </w:rPr>
      </w:pPr>
      <w:r>
        <w:rPr>
          <w:rFonts w:ascii="Times New Roman" w:hAnsi="Times New Roman" w:cs="Times New Roman"/>
          <w:sz w:val="26"/>
          <w:szCs w:val="26"/>
        </w:rPr>
        <w:t>Учтены замечания  от Уполномоченного при Губернаторе АО по защите  прав предпринимателей в полном объеме:</w:t>
      </w:r>
    </w:p>
    <w:p w:rsidR="00B03405" w:rsidRDefault="00B03405" w:rsidP="00B03405">
      <w:pPr>
        <w:pStyle w:val="a4"/>
        <w:widowControl w:val="0"/>
        <w:numPr>
          <w:ilvl w:val="0"/>
          <w:numId w:val="2"/>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 проекте не указана  оценка предполагаемого снижения уровня потребления алкогольной продукции</w:t>
      </w:r>
    </w:p>
    <w:p w:rsidR="00B03405" w:rsidRDefault="00B03405" w:rsidP="00B03405">
      <w:pPr>
        <w:pStyle w:val="a4"/>
        <w:widowControl w:val="0"/>
        <w:numPr>
          <w:ilvl w:val="0"/>
          <w:numId w:val="2"/>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 проекте не раскрыто содержание понятия  обособленной территории,</w:t>
      </w:r>
    </w:p>
    <w:p w:rsidR="00B03405" w:rsidRDefault="00B03405" w:rsidP="00B03405">
      <w:pPr>
        <w:pStyle w:val="a4"/>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связи с этим п. 2 </w:t>
      </w:r>
      <w:proofErr w:type="gramStart"/>
      <w:r>
        <w:rPr>
          <w:rFonts w:ascii="Times New Roman" w:hAnsi="Times New Roman" w:cs="Times New Roman"/>
          <w:sz w:val="26"/>
          <w:szCs w:val="26"/>
        </w:rPr>
        <w:t>дополнен</w:t>
      </w:r>
      <w:proofErr w:type="gramEnd"/>
      <w:r>
        <w:rPr>
          <w:rFonts w:ascii="Times New Roman" w:hAnsi="Times New Roman" w:cs="Times New Roman"/>
          <w:sz w:val="26"/>
          <w:szCs w:val="26"/>
        </w:rPr>
        <w:t xml:space="preserve"> новым абзацем следующего содержания:</w:t>
      </w:r>
    </w:p>
    <w:p w:rsidR="00B03405" w:rsidRDefault="00B03405" w:rsidP="00B03405">
      <w:pPr>
        <w:pStyle w:val="a4"/>
        <w:shd w:val="clear" w:color="auto" w:fill="FFFFFF"/>
        <w:tabs>
          <w:tab w:val="left" w:pos="993"/>
        </w:tabs>
        <w:autoSpaceDE w:val="0"/>
        <w:autoSpaceDN w:val="0"/>
        <w:adjustRightInd w:val="0"/>
        <w:ind w:left="0"/>
        <w:jc w:val="both"/>
        <w:rPr>
          <w:rFonts w:ascii="Times New Roman" w:hAnsi="Times New Roman" w:cs="Times New Roman"/>
          <w:spacing w:val="1"/>
          <w:sz w:val="26"/>
          <w:szCs w:val="26"/>
          <w:shd w:val="clear" w:color="auto" w:fill="FFFFFF"/>
        </w:rPr>
      </w:pPr>
      <w:r>
        <w:rPr>
          <w:rFonts w:ascii="Times New Roman" w:hAnsi="Times New Roman" w:cs="Times New Roman"/>
          <w:sz w:val="26"/>
          <w:szCs w:val="26"/>
        </w:rPr>
        <w:t>«Обособленная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пункте 3 настоящего постановления».</w:t>
      </w:r>
    </w:p>
    <w:p w:rsidR="00B03405" w:rsidRDefault="00B03405" w:rsidP="00B03405">
      <w:pPr>
        <w:pStyle w:val="a4"/>
        <w:widowControl w:val="0"/>
        <w:autoSpaceDE w:val="0"/>
        <w:autoSpaceDN w:val="0"/>
        <w:adjustRightInd w:val="0"/>
        <w:spacing w:after="0" w:line="240" w:lineRule="auto"/>
        <w:jc w:val="both"/>
        <w:rPr>
          <w:rFonts w:ascii="Times New Roman" w:hAnsi="Times New Roman" w:cs="Times New Roman"/>
          <w:sz w:val="26"/>
          <w:szCs w:val="26"/>
        </w:rPr>
      </w:pPr>
    </w:p>
    <w:p w:rsidR="00B03405" w:rsidRDefault="00B03405" w:rsidP="00B03405">
      <w:pPr>
        <w:pStyle w:val="a4"/>
        <w:widowControl w:val="0"/>
        <w:numPr>
          <w:ilvl w:val="0"/>
          <w:numId w:val="2"/>
        </w:num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В наименовании проекта постановления не охватываются вопросы установления  границ прилегающих территорий к многоквартирным домам.</w:t>
      </w:r>
    </w:p>
    <w:p w:rsidR="00B03405" w:rsidRDefault="00B03405" w:rsidP="00B03405">
      <w:pPr>
        <w:pStyle w:val="a4"/>
        <w:widowControl w:val="0"/>
        <w:autoSpaceDE w:val="0"/>
        <w:autoSpaceDN w:val="0"/>
        <w:adjustRightInd w:val="0"/>
        <w:spacing w:before="200" w:after="0" w:line="240" w:lineRule="auto"/>
        <w:ind w:left="0"/>
        <w:jc w:val="both"/>
        <w:rPr>
          <w:rFonts w:ascii="Times New Roman" w:hAnsi="Times New Roman" w:cs="Times New Roman"/>
          <w:sz w:val="26"/>
          <w:szCs w:val="26"/>
        </w:rPr>
      </w:pPr>
      <w:r>
        <w:rPr>
          <w:rFonts w:ascii="Times New Roman" w:hAnsi="Times New Roman" w:cs="Times New Roman"/>
          <w:sz w:val="26"/>
          <w:szCs w:val="26"/>
        </w:rPr>
        <w:t>Данное наименование НПА не противоречит Федеральному закону  от 22.11.1995 № 171-ФЗ и постановлению Правительства РФ № 2220.</w:t>
      </w:r>
    </w:p>
    <w:p w:rsidR="00B03405" w:rsidRDefault="00B03405" w:rsidP="00B03405">
      <w:pPr>
        <w:pStyle w:val="a4"/>
        <w:widowControl w:val="0"/>
        <w:autoSpaceDE w:val="0"/>
        <w:autoSpaceDN w:val="0"/>
        <w:adjustRightInd w:val="0"/>
        <w:spacing w:after="0" w:line="240" w:lineRule="auto"/>
        <w:ind w:hanging="720"/>
        <w:jc w:val="both"/>
        <w:rPr>
          <w:rFonts w:ascii="Times New Roman" w:hAnsi="Times New Roman" w:cs="Times New Roman"/>
          <w:sz w:val="26"/>
          <w:szCs w:val="26"/>
        </w:rPr>
      </w:pPr>
    </w:p>
    <w:p w:rsidR="00B03405" w:rsidRDefault="00B03405" w:rsidP="00B03405">
      <w:pPr>
        <w:pStyle w:val="a4"/>
        <w:numPr>
          <w:ilvl w:val="0"/>
          <w:numId w:val="2"/>
        </w:numPr>
        <w:autoSpaceDE w:val="0"/>
        <w:autoSpaceDN w:val="0"/>
        <w:adjustRightInd w:val="0"/>
        <w:spacing w:before="200"/>
        <w:jc w:val="both"/>
        <w:rPr>
          <w:rFonts w:ascii="Times New Roman" w:hAnsi="Times New Roman" w:cs="Times New Roman"/>
          <w:sz w:val="26"/>
          <w:szCs w:val="26"/>
        </w:rPr>
      </w:pPr>
      <w:r>
        <w:rPr>
          <w:rFonts w:ascii="Times New Roman" w:hAnsi="Times New Roman" w:cs="Times New Roman"/>
          <w:sz w:val="26"/>
          <w:szCs w:val="26"/>
        </w:rPr>
        <w:t xml:space="preserve">Способ расчета расстояний в п.2 проекта не применим  к многоквартирным домам с учетом перечня объектов в пп.10 п.2 ст.16 Федерального закона от 22.11.1995 № 171-ФЗ. </w:t>
      </w:r>
    </w:p>
    <w:p w:rsidR="00B03405" w:rsidRDefault="00B03405" w:rsidP="00B03405">
      <w:pPr>
        <w:pStyle w:val="a4"/>
        <w:autoSpaceDE w:val="0"/>
        <w:autoSpaceDN w:val="0"/>
        <w:adjustRightInd w:val="0"/>
        <w:spacing w:before="200"/>
        <w:ind w:left="0"/>
        <w:jc w:val="both"/>
        <w:rPr>
          <w:rFonts w:ascii="Times New Roman" w:hAnsi="Times New Roman" w:cs="Times New Roman"/>
          <w:sz w:val="26"/>
          <w:szCs w:val="26"/>
        </w:rPr>
      </w:pPr>
      <w:r>
        <w:rPr>
          <w:rFonts w:ascii="Times New Roman" w:hAnsi="Times New Roman" w:cs="Times New Roman"/>
          <w:sz w:val="26"/>
          <w:szCs w:val="26"/>
        </w:rPr>
        <w:t>В связи с этим пункт 3.7 исключен, проект НПА дополнен пунктом 5 в новой редакции (</w:t>
      </w:r>
      <w:proofErr w:type="gramStart"/>
      <w:r>
        <w:rPr>
          <w:rFonts w:ascii="Times New Roman" w:hAnsi="Times New Roman" w:cs="Times New Roman"/>
          <w:sz w:val="26"/>
          <w:szCs w:val="26"/>
        </w:rPr>
        <w:t>см</w:t>
      </w:r>
      <w:proofErr w:type="gramEnd"/>
      <w:r>
        <w:rPr>
          <w:rFonts w:ascii="Times New Roman" w:hAnsi="Times New Roman" w:cs="Times New Roman"/>
          <w:sz w:val="26"/>
          <w:szCs w:val="26"/>
        </w:rPr>
        <w:t>. выше)</w:t>
      </w:r>
    </w:p>
    <w:p w:rsidR="00B03405" w:rsidRDefault="00B03405" w:rsidP="00B03405">
      <w:pPr>
        <w:pStyle w:val="a4"/>
        <w:widowControl w:val="0"/>
        <w:numPr>
          <w:ilvl w:val="0"/>
          <w:numId w:val="2"/>
        </w:numPr>
        <w:autoSpaceDE w:val="0"/>
        <w:autoSpaceDN w:val="0"/>
        <w:adjustRightInd w:val="0"/>
        <w:spacing w:before="260" w:after="0" w:line="240" w:lineRule="auto"/>
        <w:jc w:val="both"/>
        <w:rPr>
          <w:rFonts w:ascii="Times New Roman" w:hAnsi="Times New Roman" w:cs="Times New Roman"/>
          <w:bCs/>
          <w:sz w:val="26"/>
          <w:szCs w:val="26"/>
        </w:rPr>
      </w:pPr>
      <w:r>
        <w:rPr>
          <w:rFonts w:ascii="Times New Roman" w:hAnsi="Times New Roman" w:cs="Times New Roman"/>
          <w:bCs/>
          <w:sz w:val="26"/>
          <w:szCs w:val="26"/>
        </w:rPr>
        <w:t>Формулировка «не менее 30 метров» создает возможность установления расстояния от 30 метров и более</w:t>
      </w:r>
    </w:p>
    <w:p w:rsidR="00B03405" w:rsidRDefault="00B03405" w:rsidP="00B03405">
      <w:pPr>
        <w:pStyle w:val="a4"/>
        <w:widowControl w:val="0"/>
        <w:autoSpaceDE w:val="0"/>
        <w:autoSpaceDN w:val="0"/>
        <w:adjustRightInd w:val="0"/>
        <w:spacing w:before="260" w:after="0" w:line="240" w:lineRule="auto"/>
        <w:ind w:left="0"/>
        <w:jc w:val="both"/>
        <w:rPr>
          <w:rFonts w:ascii="Times New Roman" w:hAnsi="Times New Roman" w:cs="Times New Roman"/>
          <w:bCs/>
          <w:sz w:val="26"/>
          <w:szCs w:val="26"/>
        </w:rPr>
      </w:pPr>
      <w:r>
        <w:rPr>
          <w:rFonts w:ascii="Times New Roman" w:hAnsi="Times New Roman" w:cs="Times New Roman"/>
          <w:bCs/>
          <w:sz w:val="26"/>
          <w:szCs w:val="26"/>
        </w:rPr>
        <w:t>В связи с этим в пунктах 3.1, 3.2, 3.3, 3.4, 3.5, 3.6 слова «расстояние не менее 30 метров» заменены словами «расстояние 30 метров»</w:t>
      </w:r>
    </w:p>
    <w:p w:rsidR="00B03405" w:rsidRDefault="00B03405" w:rsidP="00B03405">
      <w:pPr>
        <w:pStyle w:val="a4"/>
        <w:widowControl w:val="0"/>
        <w:numPr>
          <w:ilvl w:val="0"/>
          <w:numId w:val="2"/>
        </w:numPr>
        <w:shd w:val="clear" w:color="auto" w:fill="FFFFFF"/>
        <w:tabs>
          <w:tab w:val="left" w:pos="1134"/>
        </w:tabs>
        <w:spacing w:after="0" w:line="240" w:lineRule="auto"/>
        <w:jc w:val="both"/>
        <w:rPr>
          <w:rFonts w:ascii="Times New Roman" w:hAnsi="Times New Roman" w:cs="Times New Roman"/>
          <w:sz w:val="26"/>
          <w:szCs w:val="26"/>
        </w:rPr>
      </w:pPr>
      <w:proofErr w:type="gramStart"/>
      <w:r>
        <w:rPr>
          <w:rFonts w:ascii="Times New Roman" w:hAnsi="Times New Roman" w:cs="Times New Roman"/>
          <w:bCs/>
          <w:sz w:val="26"/>
          <w:szCs w:val="26"/>
        </w:rPr>
        <w:t>Механизм</w:t>
      </w:r>
      <w:proofErr w:type="gramEnd"/>
      <w:r>
        <w:rPr>
          <w:rFonts w:ascii="Times New Roman" w:hAnsi="Times New Roman" w:cs="Times New Roman"/>
          <w:bCs/>
          <w:sz w:val="26"/>
          <w:szCs w:val="26"/>
        </w:rPr>
        <w:t xml:space="preserve"> приведенный в п.3.7. (многоквартирные дома) проекта постановления вызывает сложности при применении НПА, т.к. необходимо обращаться к Единому государственному реестру недвижимости. Необходимо рассмотреть единый подход к определению границ прилегающих территорий к многоквартирным домам</w:t>
      </w:r>
    </w:p>
    <w:p w:rsidR="00B03405" w:rsidRDefault="00B03405" w:rsidP="00B03405">
      <w:pPr>
        <w:autoSpaceDE w:val="0"/>
        <w:autoSpaceDN w:val="0"/>
        <w:adjustRightInd w:val="0"/>
        <w:spacing w:before="200"/>
        <w:jc w:val="both"/>
        <w:rPr>
          <w:rFonts w:ascii="Times New Roman" w:hAnsi="Times New Roman" w:cs="Times New Roman"/>
          <w:sz w:val="26"/>
          <w:szCs w:val="26"/>
        </w:rPr>
      </w:pPr>
      <w:r>
        <w:rPr>
          <w:rFonts w:ascii="Times New Roman" w:hAnsi="Times New Roman" w:cs="Times New Roman"/>
          <w:sz w:val="26"/>
          <w:szCs w:val="26"/>
        </w:rPr>
        <w:lastRenderedPageBreak/>
        <w:t>В связи с этим пункт 3.7 исключен, проект НПА дополнен пунктом 5 в новой редакции (</w:t>
      </w:r>
      <w:proofErr w:type="gramStart"/>
      <w:r>
        <w:rPr>
          <w:rFonts w:ascii="Times New Roman" w:hAnsi="Times New Roman" w:cs="Times New Roman"/>
          <w:sz w:val="26"/>
          <w:szCs w:val="26"/>
        </w:rPr>
        <w:t>см</w:t>
      </w:r>
      <w:proofErr w:type="gramEnd"/>
      <w:r>
        <w:rPr>
          <w:rFonts w:ascii="Times New Roman" w:hAnsi="Times New Roman" w:cs="Times New Roman"/>
          <w:sz w:val="26"/>
          <w:szCs w:val="26"/>
        </w:rPr>
        <w:t>. выше)</w:t>
      </w:r>
    </w:p>
    <w:p w:rsidR="00B03405" w:rsidRDefault="00B03405" w:rsidP="00B03405">
      <w:pPr>
        <w:pStyle w:val="a4"/>
        <w:widowControl w:val="0"/>
        <w:numPr>
          <w:ilvl w:val="0"/>
          <w:numId w:val="1"/>
        </w:numPr>
        <w:autoSpaceDE w:val="0"/>
        <w:autoSpaceDN w:val="0"/>
        <w:adjustRightInd w:val="0"/>
        <w:spacing w:after="0" w:line="240" w:lineRule="auto"/>
        <w:ind w:hanging="11"/>
        <w:rPr>
          <w:rFonts w:ascii="Times New Roman" w:hAnsi="Times New Roman" w:cs="Times New Roman"/>
          <w:sz w:val="26"/>
          <w:szCs w:val="26"/>
        </w:rPr>
      </w:pPr>
      <w:r>
        <w:rPr>
          <w:rFonts w:ascii="Times New Roman" w:hAnsi="Times New Roman" w:cs="Times New Roman"/>
          <w:sz w:val="26"/>
          <w:szCs w:val="26"/>
        </w:rPr>
        <w:t>Рекомендации и выводы организатора общественных обсуждений:</w:t>
      </w:r>
    </w:p>
    <w:p w:rsidR="00B03405" w:rsidRDefault="00B03405" w:rsidP="00B03405">
      <w:pPr>
        <w:pStyle w:val="a4"/>
        <w:widowControl w:val="0"/>
        <w:autoSpaceDE w:val="0"/>
        <w:autoSpaceDN w:val="0"/>
        <w:adjustRightInd w:val="0"/>
        <w:spacing w:after="0" w:line="240" w:lineRule="auto"/>
        <w:ind w:left="0" w:firstLine="709"/>
        <w:rPr>
          <w:rFonts w:ascii="Times New Roman" w:hAnsi="Times New Roman" w:cs="Times New Roman"/>
          <w:sz w:val="26"/>
          <w:szCs w:val="26"/>
        </w:rPr>
      </w:pPr>
    </w:p>
    <w:p w:rsidR="00B03405" w:rsidRDefault="00B03405" w:rsidP="00B03405">
      <w:pPr>
        <w:pStyle w:val="a4"/>
        <w:widowControl w:val="0"/>
        <w:shd w:val="clear" w:color="auto" w:fill="FFFFFF"/>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Все замечания и </w:t>
      </w:r>
      <w:proofErr w:type="gramStart"/>
      <w:r>
        <w:rPr>
          <w:rFonts w:ascii="Times New Roman" w:hAnsi="Times New Roman" w:cs="Times New Roman"/>
          <w:sz w:val="26"/>
          <w:szCs w:val="26"/>
        </w:rPr>
        <w:t>предложения, поступившие в период общественных обсуждений  приняты</w:t>
      </w:r>
      <w:proofErr w:type="gramEnd"/>
      <w:r>
        <w:rPr>
          <w:rFonts w:ascii="Times New Roman" w:hAnsi="Times New Roman" w:cs="Times New Roman"/>
          <w:sz w:val="26"/>
          <w:szCs w:val="26"/>
        </w:rPr>
        <w:t xml:space="preserve"> и учтены. Проект НПА </w:t>
      </w:r>
      <w:r>
        <w:rPr>
          <w:rFonts w:ascii="Times New Roman" w:hAnsi="Times New Roman" w:cs="Times New Roman"/>
          <w:sz w:val="26"/>
          <w:szCs w:val="26"/>
          <w:u w:val="single"/>
        </w:rPr>
        <w:t xml:space="preserve">рекомендован к утверждению с учетом рекомендаций. </w:t>
      </w:r>
      <w:r>
        <w:rPr>
          <w:rFonts w:ascii="Times New Roman" w:hAnsi="Times New Roman" w:cs="Times New Roman"/>
          <w:sz w:val="26"/>
          <w:szCs w:val="26"/>
        </w:rPr>
        <w:t>Проект будет доработан с учетом всех замечаний и предложений, принят, и не позднее 30 календарных дней со дня принятия направлен в орган исполнительной власти субъекта Российской Федерации, осуществляющий лицензирование розничной продукции для официального опубликования в информационно-телекоммуникационной сети «Интернет».</w:t>
      </w:r>
    </w:p>
    <w:p w:rsidR="00B03405" w:rsidRDefault="00B03405" w:rsidP="00B03405">
      <w:pPr>
        <w:pStyle w:val="a4"/>
        <w:widowControl w:val="0"/>
        <w:autoSpaceDE w:val="0"/>
        <w:autoSpaceDN w:val="0"/>
        <w:adjustRightInd w:val="0"/>
        <w:spacing w:after="0" w:line="240" w:lineRule="auto"/>
        <w:ind w:left="0" w:firstLine="709"/>
        <w:jc w:val="both"/>
        <w:rPr>
          <w:rFonts w:ascii="Times New Roman" w:hAnsi="Times New Roman" w:cs="Times New Roman"/>
          <w:sz w:val="26"/>
          <w:szCs w:val="26"/>
        </w:rPr>
      </w:pPr>
    </w:p>
    <w:p w:rsidR="00B03405" w:rsidRDefault="00B03405" w:rsidP="00B03405">
      <w:pPr>
        <w:shd w:val="clear" w:color="auto" w:fill="FFFFFF"/>
        <w:spacing w:after="0" w:line="240" w:lineRule="auto"/>
        <w:jc w:val="both"/>
        <w:rPr>
          <w:rFonts w:ascii="Times New Roman" w:hAnsi="Times New Roman" w:cs="Times New Roman"/>
          <w:sz w:val="26"/>
          <w:szCs w:val="26"/>
        </w:rPr>
      </w:pPr>
    </w:p>
    <w:p w:rsidR="00B03405" w:rsidRDefault="00B03405" w:rsidP="00B0340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Председатель комиссии                                                                         Н.А. Байбородин</w:t>
      </w:r>
    </w:p>
    <w:p w:rsidR="00B03405" w:rsidRDefault="00B03405" w:rsidP="00B03405">
      <w:pPr>
        <w:shd w:val="clear" w:color="auto" w:fill="FFFFFF"/>
        <w:spacing w:after="0" w:line="240" w:lineRule="auto"/>
        <w:jc w:val="both"/>
        <w:rPr>
          <w:rFonts w:ascii="Times New Roman" w:hAnsi="Times New Roman" w:cs="Times New Roman"/>
          <w:sz w:val="26"/>
          <w:szCs w:val="26"/>
        </w:rPr>
      </w:pPr>
    </w:p>
    <w:p w:rsidR="00B03405" w:rsidRDefault="00B03405" w:rsidP="00B03405">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Секретарь                                                                                                         Г.А. Ильина</w:t>
      </w:r>
    </w:p>
    <w:p w:rsidR="00B03405" w:rsidRDefault="00B03405" w:rsidP="00B03405">
      <w:pPr>
        <w:shd w:val="clear" w:color="auto" w:fill="FFFFFF"/>
        <w:spacing w:after="0" w:line="240" w:lineRule="auto"/>
        <w:jc w:val="both"/>
        <w:rPr>
          <w:rFonts w:ascii="Times New Roman" w:hAnsi="Times New Roman" w:cs="Times New Roman"/>
          <w:sz w:val="26"/>
          <w:szCs w:val="26"/>
        </w:rPr>
      </w:pPr>
    </w:p>
    <w:p w:rsidR="00B03405" w:rsidRDefault="00B03405" w:rsidP="00B03405">
      <w:pPr>
        <w:shd w:val="clear" w:color="auto" w:fill="FFFFFF"/>
        <w:spacing w:after="0" w:line="240" w:lineRule="auto"/>
        <w:jc w:val="both"/>
        <w:rPr>
          <w:rFonts w:ascii="Times New Roman" w:hAnsi="Times New Roman" w:cs="Times New Roman"/>
          <w:sz w:val="26"/>
          <w:szCs w:val="26"/>
        </w:rPr>
      </w:pPr>
    </w:p>
    <w:p w:rsidR="00B03405" w:rsidRDefault="00B03405" w:rsidP="00B03405">
      <w:pPr>
        <w:shd w:val="clear" w:color="auto" w:fill="FFFFFF"/>
        <w:spacing w:after="0" w:line="240" w:lineRule="auto"/>
        <w:jc w:val="both"/>
        <w:rPr>
          <w:rFonts w:ascii="Times New Roman" w:hAnsi="Times New Roman" w:cs="Times New Roman"/>
          <w:sz w:val="26"/>
          <w:szCs w:val="26"/>
        </w:rPr>
      </w:pPr>
    </w:p>
    <w:p w:rsidR="00B03405" w:rsidRDefault="00B03405" w:rsidP="00B03405">
      <w:pPr>
        <w:shd w:val="clear" w:color="auto" w:fill="FFFFFF"/>
        <w:spacing w:after="0" w:line="240" w:lineRule="auto"/>
        <w:jc w:val="both"/>
        <w:rPr>
          <w:rFonts w:ascii="Times New Roman" w:hAnsi="Times New Roman" w:cs="Times New Roman"/>
          <w:sz w:val="26"/>
          <w:szCs w:val="26"/>
        </w:rPr>
      </w:pPr>
    </w:p>
    <w:p w:rsidR="00B03405" w:rsidRDefault="00B03405" w:rsidP="00B03405">
      <w:pPr>
        <w:shd w:val="clear" w:color="auto" w:fill="FFFFFF"/>
        <w:spacing w:after="0" w:line="240" w:lineRule="auto"/>
        <w:jc w:val="both"/>
        <w:rPr>
          <w:rFonts w:ascii="Times New Roman" w:hAnsi="Times New Roman" w:cs="Times New Roman"/>
          <w:sz w:val="26"/>
          <w:szCs w:val="26"/>
        </w:rPr>
      </w:pPr>
    </w:p>
    <w:p w:rsidR="00B03405" w:rsidRDefault="00B03405" w:rsidP="00B03405">
      <w:pPr>
        <w:shd w:val="clear" w:color="auto" w:fill="FFFFFF"/>
        <w:spacing w:after="0" w:line="240" w:lineRule="auto"/>
        <w:jc w:val="both"/>
        <w:rPr>
          <w:rFonts w:ascii="Times New Roman" w:hAnsi="Times New Roman" w:cs="Times New Roman"/>
          <w:sz w:val="26"/>
          <w:szCs w:val="26"/>
        </w:rPr>
      </w:pPr>
    </w:p>
    <w:p w:rsidR="00B03405" w:rsidRDefault="00B03405" w:rsidP="00B03405">
      <w:pPr>
        <w:shd w:val="clear" w:color="auto" w:fill="FFFFFF"/>
        <w:spacing w:after="0" w:line="240" w:lineRule="auto"/>
        <w:jc w:val="both"/>
        <w:rPr>
          <w:rFonts w:ascii="Times New Roman" w:hAnsi="Times New Roman" w:cs="Times New Roman"/>
          <w:sz w:val="26"/>
          <w:szCs w:val="26"/>
        </w:rPr>
      </w:pPr>
    </w:p>
    <w:p w:rsidR="00B03405" w:rsidRDefault="00B03405" w:rsidP="00B03405">
      <w:pPr>
        <w:shd w:val="clear" w:color="auto" w:fill="FFFFFF"/>
        <w:spacing w:after="0" w:line="240" w:lineRule="auto"/>
        <w:jc w:val="both"/>
        <w:rPr>
          <w:rFonts w:ascii="Times New Roman" w:hAnsi="Times New Roman" w:cs="Times New Roman"/>
          <w:sz w:val="26"/>
          <w:szCs w:val="26"/>
        </w:rPr>
      </w:pPr>
    </w:p>
    <w:p w:rsidR="00B03405" w:rsidRDefault="00B03405" w:rsidP="00B03405">
      <w:pPr>
        <w:shd w:val="clear" w:color="auto" w:fill="FFFFFF"/>
        <w:spacing w:after="0" w:line="240" w:lineRule="auto"/>
        <w:jc w:val="both"/>
        <w:rPr>
          <w:rFonts w:ascii="Times New Roman" w:hAnsi="Times New Roman" w:cs="Times New Roman"/>
          <w:sz w:val="26"/>
          <w:szCs w:val="26"/>
        </w:rPr>
      </w:pPr>
    </w:p>
    <w:p w:rsidR="00B03405" w:rsidRDefault="00B03405" w:rsidP="00B03405">
      <w:pPr>
        <w:shd w:val="clear" w:color="auto" w:fill="FFFFFF"/>
        <w:spacing w:after="0" w:line="240" w:lineRule="auto"/>
        <w:jc w:val="both"/>
        <w:rPr>
          <w:rFonts w:ascii="Times New Roman" w:hAnsi="Times New Roman" w:cs="Times New Roman"/>
          <w:sz w:val="26"/>
          <w:szCs w:val="26"/>
        </w:rPr>
      </w:pPr>
    </w:p>
    <w:p w:rsidR="00B03405" w:rsidRDefault="00B03405" w:rsidP="00B03405">
      <w:pPr>
        <w:shd w:val="clear" w:color="auto" w:fill="FFFFFF"/>
        <w:spacing w:after="0" w:line="240" w:lineRule="auto"/>
        <w:jc w:val="both"/>
        <w:rPr>
          <w:rFonts w:ascii="Times New Roman" w:hAnsi="Times New Roman" w:cs="Times New Roman"/>
          <w:sz w:val="26"/>
          <w:szCs w:val="26"/>
        </w:rPr>
      </w:pPr>
    </w:p>
    <w:p w:rsidR="00B03405" w:rsidRDefault="00B03405" w:rsidP="00B03405">
      <w:pPr>
        <w:shd w:val="clear" w:color="auto" w:fill="FFFFFF"/>
        <w:spacing w:after="0" w:line="240" w:lineRule="auto"/>
        <w:jc w:val="both"/>
        <w:rPr>
          <w:rFonts w:ascii="Times New Roman" w:hAnsi="Times New Roman" w:cs="Times New Roman"/>
          <w:sz w:val="26"/>
          <w:szCs w:val="26"/>
        </w:rPr>
      </w:pPr>
    </w:p>
    <w:p w:rsidR="00B03405" w:rsidRDefault="00B03405" w:rsidP="00B03405">
      <w:pPr>
        <w:shd w:val="clear" w:color="auto" w:fill="FFFFFF"/>
        <w:spacing w:after="0" w:line="240" w:lineRule="auto"/>
        <w:jc w:val="both"/>
        <w:rPr>
          <w:rFonts w:ascii="Times New Roman" w:hAnsi="Times New Roman" w:cs="Times New Roman"/>
          <w:sz w:val="26"/>
          <w:szCs w:val="26"/>
        </w:rPr>
      </w:pPr>
    </w:p>
    <w:p w:rsidR="00B03405" w:rsidRDefault="00B03405" w:rsidP="00B03405">
      <w:pPr>
        <w:spacing w:after="0" w:line="240" w:lineRule="auto"/>
        <w:rPr>
          <w:rFonts w:ascii="Times New Roman" w:hAnsi="Times New Roman" w:cs="Times New Roman"/>
          <w:sz w:val="26"/>
          <w:szCs w:val="26"/>
        </w:rPr>
        <w:sectPr w:rsidR="00B03405">
          <w:pgSz w:w="11906" w:h="16838"/>
          <w:pgMar w:top="1134" w:right="850" w:bottom="1134" w:left="1701" w:header="708" w:footer="708" w:gutter="0"/>
          <w:cols w:space="720"/>
        </w:sectPr>
      </w:pPr>
    </w:p>
    <w:p w:rsidR="00B03405" w:rsidRDefault="00B03405" w:rsidP="00B03405">
      <w:pPr>
        <w:shd w:val="clear" w:color="auto" w:fill="FFFFFF"/>
        <w:tabs>
          <w:tab w:val="left" w:pos="11340"/>
        </w:tabs>
        <w:spacing w:after="0" w:line="240" w:lineRule="auto"/>
        <w:jc w:val="both"/>
        <w:rPr>
          <w:rFonts w:ascii="Times New Roman" w:hAnsi="Times New Roman" w:cs="Times New Roman"/>
        </w:rPr>
      </w:pPr>
      <w:r>
        <w:rPr>
          <w:rFonts w:ascii="Times New Roman" w:hAnsi="Times New Roman" w:cs="Times New Roman"/>
          <w:sz w:val="26"/>
          <w:szCs w:val="26"/>
        </w:rPr>
        <w:lastRenderedPageBreak/>
        <w:tab/>
      </w:r>
      <w:r>
        <w:rPr>
          <w:rFonts w:ascii="Times New Roman" w:hAnsi="Times New Roman" w:cs="Times New Roman"/>
        </w:rPr>
        <w:t>Приложение № 1</w:t>
      </w:r>
    </w:p>
    <w:p w:rsidR="00B03405" w:rsidRDefault="00B03405" w:rsidP="00B03405">
      <w:pPr>
        <w:shd w:val="clear" w:color="auto" w:fill="FFFFFF"/>
        <w:tabs>
          <w:tab w:val="left" w:pos="11340"/>
        </w:tabs>
        <w:spacing w:after="0" w:line="240" w:lineRule="auto"/>
        <w:jc w:val="both"/>
        <w:rPr>
          <w:rFonts w:ascii="Times New Roman" w:hAnsi="Times New Roman" w:cs="Times New Roman"/>
        </w:rPr>
      </w:pPr>
      <w:r>
        <w:rPr>
          <w:rFonts w:ascii="Times New Roman" w:hAnsi="Times New Roman" w:cs="Times New Roman"/>
        </w:rPr>
        <w:t xml:space="preserve">                                                                                                                                                                         к протоколу общественных обсуждений</w:t>
      </w:r>
    </w:p>
    <w:p w:rsidR="00B03405" w:rsidRDefault="00B03405" w:rsidP="00B03405">
      <w:pPr>
        <w:shd w:val="clear" w:color="auto" w:fill="FFFFFF"/>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10 декабря 2021года</w:t>
      </w:r>
    </w:p>
    <w:p w:rsidR="00B03405" w:rsidRDefault="00B03405" w:rsidP="00B03405">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Style w:val="a5"/>
        <w:tblW w:w="15134" w:type="dxa"/>
        <w:tblInd w:w="0" w:type="dxa"/>
        <w:tblLook w:val="04A0"/>
      </w:tblPr>
      <w:tblGrid>
        <w:gridCol w:w="675"/>
        <w:gridCol w:w="2692"/>
        <w:gridCol w:w="1573"/>
        <w:gridCol w:w="4920"/>
        <w:gridCol w:w="2462"/>
        <w:gridCol w:w="2812"/>
      </w:tblGrid>
      <w:tr w:rsidR="00B03405" w:rsidTr="00B03405">
        <w:tc>
          <w:tcPr>
            <w:tcW w:w="675" w:type="dxa"/>
            <w:tcBorders>
              <w:top w:val="single" w:sz="4" w:space="0" w:color="auto"/>
              <w:left w:val="single" w:sz="4" w:space="0" w:color="auto"/>
              <w:bottom w:val="single" w:sz="4" w:space="0" w:color="auto"/>
              <w:right w:val="single" w:sz="4" w:space="0" w:color="auto"/>
            </w:tcBorders>
            <w:hideMark/>
          </w:tcPr>
          <w:p w:rsidR="00B03405" w:rsidRDefault="00B0340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spellStart"/>
            <w:proofErr w:type="gramStart"/>
            <w:r>
              <w:rPr>
                <w:rFonts w:ascii="Times New Roman" w:eastAsia="Times New Roman" w:hAnsi="Times New Roman" w:cs="Times New Roman"/>
                <w:color w:val="000000"/>
                <w:lang w:eastAsia="ru-RU"/>
              </w:rPr>
              <w:t>п</w:t>
            </w:r>
            <w:proofErr w:type="spellEnd"/>
            <w:proofErr w:type="gramEnd"/>
            <w:r>
              <w:rPr>
                <w:rFonts w:ascii="Times New Roman" w:eastAsia="Times New Roman" w:hAnsi="Times New Roman" w:cs="Times New Roman"/>
                <w:color w:val="000000"/>
                <w:lang w:eastAsia="ru-RU"/>
              </w:rPr>
              <w:t>/</w:t>
            </w:r>
            <w:proofErr w:type="spellStart"/>
            <w:r>
              <w:rPr>
                <w:rFonts w:ascii="Times New Roman" w:eastAsia="Times New Roman" w:hAnsi="Times New Roman" w:cs="Times New Roman"/>
                <w:color w:val="000000"/>
                <w:lang w:eastAsia="ru-RU"/>
              </w:rPr>
              <w:t>п</w:t>
            </w:r>
            <w:proofErr w:type="spellEnd"/>
          </w:p>
        </w:tc>
        <w:tc>
          <w:tcPr>
            <w:tcW w:w="2692" w:type="dxa"/>
            <w:tcBorders>
              <w:top w:val="single" w:sz="4" w:space="0" w:color="auto"/>
              <w:left w:val="single" w:sz="4" w:space="0" w:color="auto"/>
              <w:bottom w:val="single" w:sz="4" w:space="0" w:color="auto"/>
              <w:right w:val="single" w:sz="4" w:space="0" w:color="auto"/>
            </w:tcBorders>
            <w:hideMark/>
          </w:tcPr>
          <w:p w:rsidR="00B03405" w:rsidRDefault="00B0340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Данные об участнике общественного обсуждения (ФИО участника, наименование юридического лица)</w:t>
            </w:r>
          </w:p>
        </w:tc>
        <w:tc>
          <w:tcPr>
            <w:tcW w:w="1573" w:type="dxa"/>
            <w:tcBorders>
              <w:top w:val="single" w:sz="4" w:space="0" w:color="auto"/>
              <w:left w:val="single" w:sz="4" w:space="0" w:color="auto"/>
              <w:bottom w:val="single" w:sz="4" w:space="0" w:color="auto"/>
              <w:right w:val="single" w:sz="4" w:space="0" w:color="auto"/>
            </w:tcBorders>
            <w:hideMark/>
          </w:tcPr>
          <w:p w:rsidR="00B03405" w:rsidRDefault="00B0340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Дата поступления замечания предложения</w:t>
            </w:r>
          </w:p>
        </w:tc>
        <w:tc>
          <w:tcPr>
            <w:tcW w:w="4920" w:type="dxa"/>
            <w:tcBorders>
              <w:top w:val="single" w:sz="4" w:space="0" w:color="auto"/>
              <w:left w:val="single" w:sz="4" w:space="0" w:color="auto"/>
              <w:bottom w:val="single" w:sz="4" w:space="0" w:color="auto"/>
              <w:right w:val="single" w:sz="4" w:space="0" w:color="auto"/>
            </w:tcBorders>
            <w:hideMark/>
          </w:tcPr>
          <w:p w:rsidR="00B03405" w:rsidRDefault="00B0340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Содержание замечания  и предложения</w:t>
            </w:r>
          </w:p>
        </w:tc>
        <w:tc>
          <w:tcPr>
            <w:tcW w:w="2462" w:type="dxa"/>
            <w:tcBorders>
              <w:top w:val="single" w:sz="4" w:space="0" w:color="auto"/>
              <w:left w:val="single" w:sz="4" w:space="0" w:color="auto"/>
              <w:bottom w:val="single" w:sz="4" w:space="0" w:color="auto"/>
              <w:right w:val="single" w:sz="4" w:space="0" w:color="auto"/>
            </w:tcBorders>
            <w:hideMark/>
          </w:tcPr>
          <w:p w:rsidR="00B03405" w:rsidRDefault="00B0340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Результат рассмотрения замечания  и предложения</w:t>
            </w:r>
          </w:p>
        </w:tc>
        <w:tc>
          <w:tcPr>
            <w:tcW w:w="2812" w:type="dxa"/>
            <w:tcBorders>
              <w:top w:val="single" w:sz="4" w:space="0" w:color="auto"/>
              <w:left w:val="single" w:sz="4" w:space="0" w:color="auto"/>
              <w:bottom w:val="single" w:sz="4" w:space="0" w:color="auto"/>
              <w:right w:val="single" w:sz="4" w:space="0" w:color="auto"/>
            </w:tcBorders>
            <w:hideMark/>
          </w:tcPr>
          <w:p w:rsidR="00B03405" w:rsidRDefault="00B0340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Обоснование причин принятия и (или) непринятия поступившего замечания</w:t>
            </w:r>
          </w:p>
        </w:tc>
      </w:tr>
      <w:tr w:rsidR="00B03405" w:rsidTr="00B03405">
        <w:tc>
          <w:tcPr>
            <w:tcW w:w="675" w:type="dxa"/>
            <w:tcBorders>
              <w:top w:val="single" w:sz="4" w:space="0" w:color="auto"/>
              <w:left w:val="single" w:sz="4" w:space="0" w:color="auto"/>
              <w:bottom w:val="single" w:sz="4" w:space="0" w:color="auto"/>
              <w:right w:val="single" w:sz="4" w:space="0" w:color="auto"/>
            </w:tcBorders>
            <w:hideMark/>
          </w:tcPr>
          <w:p w:rsidR="00B03405" w:rsidRDefault="00B0340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692" w:type="dxa"/>
            <w:tcBorders>
              <w:top w:val="single" w:sz="4" w:space="0" w:color="auto"/>
              <w:left w:val="single" w:sz="4" w:space="0" w:color="auto"/>
              <w:bottom w:val="single" w:sz="4" w:space="0" w:color="auto"/>
              <w:right w:val="single" w:sz="4" w:space="0" w:color="auto"/>
            </w:tcBorders>
            <w:hideMark/>
          </w:tcPr>
          <w:p w:rsidR="00B03405" w:rsidRDefault="00B0340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Вилегодского муниципального округа</w:t>
            </w:r>
          </w:p>
        </w:tc>
        <w:tc>
          <w:tcPr>
            <w:tcW w:w="1573" w:type="dxa"/>
            <w:tcBorders>
              <w:top w:val="single" w:sz="4" w:space="0" w:color="auto"/>
              <w:left w:val="single" w:sz="4" w:space="0" w:color="auto"/>
              <w:bottom w:val="single" w:sz="4" w:space="0" w:color="auto"/>
              <w:right w:val="single" w:sz="4" w:space="0" w:color="auto"/>
            </w:tcBorders>
          </w:tcPr>
          <w:p w:rsidR="00B03405" w:rsidRDefault="00B03405">
            <w:pPr>
              <w:jc w:val="center"/>
              <w:rPr>
                <w:rFonts w:ascii="Times New Roman" w:eastAsia="Times New Roman" w:hAnsi="Times New Roman" w:cs="Times New Roman"/>
                <w:lang w:eastAsia="ru-RU"/>
              </w:rPr>
            </w:pPr>
          </w:p>
        </w:tc>
        <w:tc>
          <w:tcPr>
            <w:tcW w:w="4920" w:type="dxa"/>
            <w:tcBorders>
              <w:top w:val="single" w:sz="4" w:space="0" w:color="auto"/>
              <w:left w:val="single" w:sz="4" w:space="0" w:color="auto"/>
              <w:bottom w:val="single" w:sz="4" w:space="0" w:color="auto"/>
              <w:right w:val="single" w:sz="4" w:space="0" w:color="auto"/>
            </w:tcBorders>
          </w:tcPr>
          <w:p w:rsidR="00B03405" w:rsidRDefault="00B03405" w:rsidP="001930C2">
            <w:pPr>
              <w:pStyle w:val="a4"/>
              <w:widowControl w:val="0"/>
              <w:numPr>
                <w:ilvl w:val="0"/>
                <w:numId w:val="3"/>
              </w:numPr>
              <w:shd w:val="clear" w:color="auto" w:fill="FFFFFF"/>
              <w:tabs>
                <w:tab w:val="left" w:pos="-8342"/>
              </w:tabs>
              <w:autoSpaceDE w:val="0"/>
              <w:autoSpaceDN w:val="0"/>
              <w:adjustRightInd w:val="0"/>
              <w:spacing w:before="100" w:beforeAutospacing="1" w:after="100" w:afterAutospacing="1"/>
              <w:ind w:left="0" w:firstLine="305"/>
              <w:jc w:val="both"/>
              <w:rPr>
                <w:rFonts w:ascii="Times New Roman" w:hAnsi="Times New Roman" w:cs="Times New Roman"/>
                <w:i/>
                <w:spacing w:val="1"/>
                <w:shd w:val="clear" w:color="auto" w:fill="FFFFFF"/>
              </w:rPr>
            </w:pPr>
            <w:r>
              <w:rPr>
                <w:rFonts w:ascii="Times New Roman" w:eastAsia="Times New Roman" w:hAnsi="Times New Roman" w:cs="Times New Roman"/>
                <w:lang w:eastAsia="ru-RU"/>
              </w:rPr>
              <w:t>Дополнить пункт 1 словами:</w:t>
            </w:r>
          </w:p>
          <w:p w:rsidR="00B03405" w:rsidRDefault="00B03405">
            <w:pPr>
              <w:pStyle w:val="a4"/>
              <w:widowControl w:val="0"/>
              <w:shd w:val="clear" w:color="auto" w:fill="FFFFFF"/>
              <w:tabs>
                <w:tab w:val="left" w:pos="-8342"/>
              </w:tabs>
              <w:autoSpaceDE w:val="0"/>
              <w:autoSpaceDN w:val="0"/>
              <w:adjustRightInd w:val="0"/>
              <w:spacing w:before="100" w:beforeAutospacing="1" w:after="100" w:afterAutospacing="1"/>
              <w:ind w:left="22"/>
              <w:jc w:val="both"/>
              <w:rPr>
                <w:rFonts w:ascii="Times New Roman" w:hAnsi="Times New Roman" w:cs="Times New Roman"/>
                <w:i/>
                <w:spacing w:val="1"/>
                <w:shd w:val="clear" w:color="auto" w:fill="FFFFFF"/>
              </w:rPr>
            </w:pPr>
            <w:r>
              <w:rPr>
                <w:rFonts w:ascii="Times New Roman" w:eastAsia="Times New Roman" w:hAnsi="Times New Roman" w:cs="Times New Roman"/>
                <w:lang w:eastAsia="ru-RU"/>
              </w:rPr>
              <w:t xml:space="preserve"> «</w:t>
            </w:r>
            <w:r>
              <w:rPr>
                <w:rFonts w:ascii="Times New Roman" w:eastAsia="Times New Roman" w:hAnsi="Times New Roman" w:cs="Times New Roman"/>
                <w:i/>
              </w:rPr>
              <w:t>за исключением случаев, указанных в пунктах 3 и 6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03405" w:rsidRDefault="00B03405">
            <w:pPr>
              <w:pStyle w:val="a4"/>
              <w:shd w:val="clear" w:color="auto" w:fill="FFFFFF"/>
              <w:autoSpaceDE w:val="0"/>
              <w:autoSpaceDN w:val="0"/>
              <w:adjustRightInd w:val="0"/>
              <w:spacing w:before="100" w:beforeAutospacing="1" w:after="100" w:afterAutospacing="1"/>
              <w:ind w:left="0" w:firstLine="709"/>
              <w:jc w:val="both"/>
              <w:rPr>
                <w:rFonts w:ascii="Times New Roman" w:eastAsia="Times New Roman" w:hAnsi="Times New Roman" w:cs="Times New Roman"/>
                <w:i/>
              </w:rPr>
            </w:pPr>
            <w:r>
              <w:rPr>
                <w:rFonts w:ascii="Times New Roman" w:eastAsia="Times New Roman" w:hAnsi="Times New Roman" w:cs="Times New Roman"/>
                <w:i/>
              </w:rPr>
              <w:t>Запрет на розничную продажу алкогольной продукции и розничную продажу алкогольной продукции при оказании услуг общественного питания распространяется на территории, прилегающие к зданиям, строениям, сооружениям, помещениям, указанным в пунктах 3.1. – 3.4.настоящего постановления в которых непосредственно осуществляются соответствующие виды деятельности.</w:t>
            </w:r>
          </w:p>
          <w:p w:rsidR="00B03405" w:rsidRDefault="00B03405">
            <w:pPr>
              <w:pStyle w:val="a4"/>
              <w:shd w:val="clear" w:color="auto" w:fill="FFFFFF"/>
              <w:autoSpaceDE w:val="0"/>
              <w:autoSpaceDN w:val="0"/>
              <w:adjustRightInd w:val="0"/>
              <w:spacing w:before="100" w:beforeAutospacing="1" w:after="100" w:afterAutospacing="1"/>
              <w:ind w:left="0" w:firstLine="709"/>
              <w:jc w:val="both"/>
              <w:rPr>
                <w:rFonts w:ascii="Times New Roman" w:eastAsia="Times New Roman" w:hAnsi="Times New Roman" w:cs="Times New Roman"/>
                <w:i/>
              </w:rPr>
            </w:pPr>
            <w:proofErr w:type="gramStart"/>
            <w:r>
              <w:rPr>
                <w:rFonts w:ascii="Times New Roman" w:eastAsia="Times New Roman" w:hAnsi="Times New Roman" w:cs="Times New Roman"/>
                <w:i/>
              </w:rPr>
              <w:t xml:space="preserve">Запрет на розничную продажу алкогольной продукции при оказании услуг общественного питания в местах, указанных в пункте 3.4. настоящего постановления, не распространяется на розничную продажу алкогольной продукции, осуществляемую организациями, и розничную продажу пива, пивных напитков, сидра, </w:t>
            </w:r>
            <w:proofErr w:type="spellStart"/>
            <w:r>
              <w:rPr>
                <w:rFonts w:ascii="Times New Roman" w:eastAsia="Times New Roman" w:hAnsi="Times New Roman" w:cs="Times New Roman"/>
                <w:i/>
              </w:rPr>
              <w:t>пуаре</w:t>
            </w:r>
            <w:proofErr w:type="spellEnd"/>
            <w:r>
              <w:rPr>
                <w:rFonts w:ascii="Times New Roman" w:eastAsia="Times New Roman" w:hAnsi="Times New Roman" w:cs="Times New Roman"/>
                <w:i/>
              </w:rPr>
              <w:t xml:space="preserve">, медовухи, осуществляемую индивидуальными предпринимателями, при оказании этими организациями и индивидуальными </w:t>
            </w:r>
            <w:r>
              <w:rPr>
                <w:rFonts w:ascii="Times New Roman" w:eastAsia="Times New Roman" w:hAnsi="Times New Roman" w:cs="Times New Roman"/>
                <w:i/>
              </w:rPr>
              <w:lastRenderedPageBreak/>
              <w:t>предпринимателями услуг общественного питания, за исключением времени проведения детско-юношеских спортивных мероприятий»</w:t>
            </w:r>
            <w:proofErr w:type="gramEnd"/>
          </w:p>
          <w:p w:rsidR="00B03405" w:rsidRDefault="00B03405">
            <w:pPr>
              <w:pStyle w:val="a4"/>
              <w:shd w:val="clear" w:color="auto" w:fill="FFFFFF"/>
              <w:autoSpaceDE w:val="0"/>
              <w:autoSpaceDN w:val="0"/>
              <w:adjustRightInd w:val="0"/>
              <w:spacing w:before="100" w:beforeAutospacing="1" w:after="100" w:afterAutospacing="1"/>
              <w:ind w:left="0" w:firstLine="709"/>
              <w:jc w:val="both"/>
              <w:rPr>
                <w:rFonts w:ascii="Times New Roman" w:hAnsi="Times New Roman" w:cs="Times New Roman"/>
                <w:i/>
                <w:spacing w:val="1"/>
                <w:shd w:val="clear" w:color="auto" w:fill="FFFFFF"/>
              </w:rPr>
            </w:pPr>
          </w:p>
          <w:p w:rsidR="00B03405" w:rsidRDefault="00B03405" w:rsidP="001930C2">
            <w:pPr>
              <w:pStyle w:val="a4"/>
              <w:numPr>
                <w:ilvl w:val="0"/>
                <w:numId w:val="3"/>
              </w:numPr>
              <w:shd w:val="clear" w:color="auto" w:fill="FFFFFF"/>
              <w:autoSpaceDE w:val="0"/>
              <w:autoSpaceDN w:val="0"/>
              <w:adjustRightInd w:val="0"/>
              <w:ind w:left="0" w:firstLine="306"/>
              <w:jc w:val="both"/>
              <w:rPr>
                <w:rFonts w:ascii="Times New Roman" w:hAnsi="Times New Roman" w:cs="Times New Roman"/>
                <w:i/>
                <w:spacing w:val="1"/>
                <w:shd w:val="clear" w:color="auto" w:fill="FFFFFF"/>
              </w:rPr>
            </w:pPr>
            <w:r>
              <w:rPr>
                <w:rFonts w:ascii="Times New Roman" w:eastAsia="Times New Roman" w:hAnsi="Times New Roman" w:cs="Times New Roman"/>
                <w:lang w:eastAsia="ru-RU"/>
              </w:rPr>
              <w:t>Дополнить пункт 2 словами «</w:t>
            </w:r>
            <w:r>
              <w:rPr>
                <w:rFonts w:ascii="Times New Roman" w:hAnsi="Times New Roman" w:cs="Times New Roman"/>
                <w:i/>
              </w:rPr>
              <w:t>Обособленная территория –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пункте 3 настоящего постановления»</w:t>
            </w:r>
          </w:p>
          <w:p w:rsidR="00B03405" w:rsidRDefault="00B03405">
            <w:pPr>
              <w:pStyle w:val="a4"/>
              <w:shd w:val="clear" w:color="auto" w:fill="FFFFFF"/>
              <w:autoSpaceDE w:val="0"/>
              <w:autoSpaceDN w:val="0"/>
              <w:adjustRightInd w:val="0"/>
              <w:ind w:left="306"/>
              <w:jc w:val="both"/>
              <w:rPr>
                <w:rFonts w:ascii="Times New Roman" w:hAnsi="Times New Roman" w:cs="Times New Roman"/>
                <w:i/>
                <w:spacing w:val="1"/>
                <w:shd w:val="clear" w:color="auto" w:fill="FFFFFF"/>
              </w:rPr>
            </w:pPr>
          </w:p>
          <w:p w:rsidR="00B03405" w:rsidRDefault="00B03405" w:rsidP="001930C2">
            <w:pPr>
              <w:pStyle w:val="a4"/>
              <w:numPr>
                <w:ilvl w:val="0"/>
                <w:numId w:val="3"/>
              </w:numPr>
              <w:ind w:left="0" w:firstLine="306"/>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пунктах 3.1, 3.2, 3.3, 3.4,3.5 3.6 слова «</w:t>
            </w:r>
            <w:r>
              <w:rPr>
                <w:rFonts w:ascii="Times New Roman" w:eastAsia="Times New Roman" w:hAnsi="Times New Roman" w:cs="Times New Roman"/>
                <w:i/>
                <w:lang w:eastAsia="ru-RU"/>
              </w:rPr>
              <w:t>расстояние не менее 30 метров</w:t>
            </w:r>
            <w:r>
              <w:rPr>
                <w:rFonts w:ascii="Times New Roman" w:eastAsia="Times New Roman" w:hAnsi="Times New Roman" w:cs="Times New Roman"/>
                <w:lang w:eastAsia="ru-RU"/>
              </w:rPr>
              <w:t>» заменить словами ««</w:t>
            </w:r>
            <w:r>
              <w:rPr>
                <w:rFonts w:ascii="Times New Roman" w:eastAsia="Times New Roman" w:hAnsi="Times New Roman" w:cs="Times New Roman"/>
                <w:i/>
                <w:lang w:eastAsia="ru-RU"/>
              </w:rPr>
              <w:t>расстояние  30 метров</w:t>
            </w:r>
            <w:r>
              <w:rPr>
                <w:rFonts w:ascii="Times New Roman" w:eastAsia="Times New Roman" w:hAnsi="Times New Roman" w:cs="Times New Roman"/>
                <w:lang w:eastAsia="ru-RU"/>
              </w:rPr>
              <w:t>»</w:t>
            </w:r>
          </w:p>
          <w:p w:rsidR="00B03405" w:rsidRDefault="00B03405">
            <w:pPr>
              <w:pStyle w:val="a4"/>
              <w:tabs>
                <w:tab w:val="left" w:pos="1134"/>
              </w:tabs>
              <w:autoSpaceDE w:val="0"/>
              <w:autoSpaceDN w:val="0"/>
              <w:adjustRightInd w:val="0"/>
              <w:ind w:left="305"/>
              <w:jc w:val="both"/>
              <w:rPr>
                <w:rFonts w:ascii="Times New Roman" w:hAnsi="Times New Roman" w:cs="Times New Roman"/>
                <w:i/>
              </w:rPr>
            </w:pPr>
          </w:p>
          <w:p w:rsidR="00B03405" w:rsidRDefault="00B03405">
            <w:pPr>
              <w:pStyle w:val="a4"/>
              <w:tabs>
                <w:tab w:val="left" w:pos="1134"/>
              </w:tabs>
              <w:autoSpaceDE w:val="0"/>
              <w:autoSpaceDN w:val="0"/>
              <w:adjustRightInd w:val="0"/>
              <w:ind w:left="305"/>
              <w:jc w:val="both"/>
              <w:rPr>
                <w:rFonts w:ascii="Times New Roman" w:hAnsi="Times New Roman" w:cs="Times New Roman"/>
                <w:i/>
              </w:rPr>
            </w:pPr>
          </w:p>
          <w:p w:rsidR="00B03405" w:rsidRDefault="00B03405">
            <w:pPr>
              <w:pStyle w:val="a4"/>
              <w:tabs>
                <w:tab w:val="left" w:pos="1134"/>
              </w:tabs>
              <w:autoSpaceDE w:val="0"/>
              <w:autoSpaceDN w:val="0"/>
              <w:adjustRightInd w:val="0"/>
              <w:ind w:left="305"/>
              <w:jc w:val="both"/>
              <w:rPr>
                <w:rFonts w:ascii="Times New Roman" w:hAnsi="Times New Roman" w:cs="Times New Roman"/>
                <w:i/>
              </w:rPr>
            </w:pPr>
          </w:p>
          <w:p w:rsidR="00B03405" w:rsidRDefault="00B03405">
            <w:pPr>
              <w:pStyle w:val="a4"/>
              <w:tabs>
                <w:tab w:val="left" w:pos="1134"/>
              </w:tabs>
              <w:autoSpaceDE w:val="0"/>
              <w:autoSpaceDN w:val="0"/>
              <w:adjustRightInd w:val="0"/>
              <w:ind w:left="305"/>
              <w:jc w:val="both"/>
              <w:rPr>
                <w:rFonts w:ascii="Times New Roman" w:hAnsi="Times New Roman" w:cs="Times New Roman"/>
                <w:i/>
              </w:rPr>
            </w:pPr>
          </w:p>
          <w:p w:rsidR="00B03405" w:rsidRDefault="00B03405">
            <w:pPr>
              <w:pStyle w:val="a4"/>
              <w:tabs>
                <w:tab w:val="left" w:pos="1134"/>
              </w:tabs>
              <w:autoSpaceDE w:val="0"/>
              <w:autoSpaceDN w:val="0"/>
              <w:adjustRightInd w:val="0"/>
              <w:ind w:left="305"/>
              <w:jc w:val="both"/>
              <w:rPr>
                <w:rFonts w:ascii="Times New Roman" w:hAnsi="Times New Roman" w:cs="Times New Roman"/>
                <w:i/>
              </w:rPr>
            </w:pPr>
          </w:p>
          <w:p w:rsidR="00B03405" w:rsidRDefault="00B03405">
            <w:pPr>
              <w:pStyle w:val="a4"/>
              <w:tabs>
                <w:tab w:val="left" w:pos="1134"/>
              </w:tabs>
              <w:autoSpaceDE w:val="0"/>
              <w:autoSpaceDN w:val="0"/>
              <w:adjustRightInd w:val="0"/>
              <w:ind w:left="305"/>
              <w:jc w:val="both"/>
              <w:rPr>
                <w:rFonts w:ascii="Times New Roman" w:hAnsi="Times New Roman" w:cs="Times New Roman"/>
                <w:i/>
              </w:rPr>
            </w:pPr>
          </w:p>
          <w:p w:rsidR="00B03405" w:rsidRDefault="00B03405" w:rsidP="001930C2">
            <w:pPr>
              <w:pStyle w:val="a4"/>
              <w:numPr>
                <w:ilvl w:val="0"/>
                <w:numId w:val="3"/>
              </w:numPr>
              <w:tabs>
                <w:tab w:val="left" w:pos="-7350"/>
              </w:tabs>
              <w:autoSpaceDE w:val="0"/>
              <w:autoSpaceDN w:val="0"/>
              <w:adjustRightInd w:val="0"/>
              <w:ind w:left="22"/>
              <w:jc w:val="both"/>
              <w:rPr>
                <w:rFonts w:ascii="Times New Roman" w:hAnsi="Times New Roman" w:cs="Times New Roman"/>
                <w:i/>
              </w:rPr>
            </w:pPr>
            <w:r>
              <w:rPr>
                <w:rFonts w:ascii="Times New Roman" w:hAnsi="Times New Roman" w:cs="Times New Roman"/>
                <w:i/>
              </w:rPr>
              <w:t xml:space="preserve">4. </w:t>
            </w:r>
            <w:r>
              <w:rPr>
                <w:rFonts w:ascii="Times New Roman" w:hAnsi="Times New Roman" w:cs="Times New Roman"/>
              </w:rPr>
              <w:t>Пункт 4 изложить в новой редакции:</w:t>
            </w:r>
          </w:p>
          <w:p w:rsidR="00B03405" w:rsidRDefault="00B03405" w:rsidP="001930C2">
            <w:pPr>
              <w:pStyle w:val="a4"/>
              <w:numPr>
                <w:ilvl w:val="0"/>
                <w:numId w:val="3"/>
              </w:numPr>
              <w:tabs>
                <w:tab w:val="left" w:pos="-7350"/>
              </w:tabs>
              <w:autoSpaceDE w:val="0"/>
              <w:autoSpaceDN w:val="0"/>
              <w:adjustRightInd w:val="0"/>
              <w:ind w:left="22"/>
              <w:jc w:val="both"/>
              <w:rPr>
                <w:rFonts w:ascii="Times New Roman" w:hAnsi="Times New Roman" w:cs="Times New Roman"/>
                <w:i/>
              </w:rPr>
            </w:pPr>
            <w:r>
              <w:rPr>
                <w:rFonts w:ascii="Times New Roman" w:hAnsi="Times New Roman" w:cs="Times New Roman"/>
                <w:i/>
              </w:rPr>
              <w:t>При отсутствии в Перечне объектов, зданий</w:t>
            </w:r>
            <w:proofErr w:type="gramStart"/>
            <w:r>
              <w:rPr>
                <w:rFonts w:ascii="Times New Roman" w:hAnsi="Times New Roman" w:cs="Times New Roman"/>
                <w:i/>
              </w:rPr>
              <w:t>.</w:t>
            </w:r>
            <w:proofErr w:type="gramEnd"/>
            <w:r>
              <w:rPr>
                <w:rFonts w:ascii="Times New Roman" w:hAnsi="Times New Roman" w:cs="Times New Roman"/>
                <w:i/>
              </w:rPr>
              <w:t xml:space="preserve"> </w:t>
            </w:r>
            <w:proofErr w:type="gramStart"/>
            <w:r>
              <w:rPr>
                <w:rFonts w:ascii="Times New Roman" w:hAnsi="Times New Roman" w:cs="Times New Roman"/>
                <w:i/>
              </w:rPr>
              <w:t>с</w:t>
            </w:r>
            <w:proofErr w:type="gramEnd"/>
            <w:r>
              <w:rPr>
                <w:rFonts w:ascii="Times New Roman" w:hAnsi="Times New Roman" w:cs="Times New Roman"/>
                <w:i/>
              </w:rPr>
              <w:t>троений, сооружений и помещений,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прилегающих территорий к вновь созданным (выявленным) объектам, зданиям, строениям, сооружениям и помещениям, указанным в пункте 3 настоящего постановления, границы прилегающих территорий определяются в соответствии с пунктами 2,3 настоящего постановления.</w:t>
            </w:r>
          </w:p>
          <w:p w:rsidR="00B03405" w:rsidRDefault="00B03405" w:rsidP="001930C2">
            <w:pPr>
              <w:pStyle w:val="a4"/>
              <w:numPr>
                <w:ilvl w:val="0"/>
                <w:numId w:val="3"/>
              </w:numPr>
              <w:tabs>
                <w:tab w:val="left" w:pos="-7350"/>
              </w:tabs>
              <w:autoSpaceDE w:val="0"/>
              <w:autoSpaceDN w:val="0"/>
              <w:adjustRightInd w:val="0"/>
              <w:ind w:left="22"/>
              <w:jc w:val="both"/>
              <w:rPr>
                <w:rFonts w:ascii="Times New Roman" w:hAnsi="Times New Roman" w:cs="Times New Roman"/>
                <w:i/>
              </w:rPr>
            </w:pPr>
          </w:p>
          <w:p w:rsidR="00B03405" w:rsidRDefault="00B03405" w:rsidP="001930C2">
            <w:pPr>
              <w:pStyle w:val="a4"/>
              <w:numPr>
                <w:ilvl w:val="0"/>
                <w:numId w:val="3"/>
              </w:numPr>
              <w:tabs>
                <w:tab w:val="left" w:pos="-7350"/>
              </w:tabs>
              <w:autoSpaceDE w:val="0"/>
              <w:autoSpaceDN w:val="0"/>
              <w:adjustRightInd w:val="0"/>
              <w:ind w:left="22"/>
              <w:jc w:val="both"/>
              <w:rPr>
                <w:rFonts w:ascii="Times New Roman" w:hAnsi="Times New Roman" w:cs="Times New Roman"/>
                <w:i/>
              </w:rPr>
            </w:pPr>
            <w:r>
              <w:rPr>
                <w:rFonts w:ascii="Times New Roman" w:hAnsi="Times New Roman" w:cs="Times New Roman"/>
              </w:rPr>
              <w:t>5. Пункт 5 изложить в новой редакции:</w:t>
            </w:r>
          </w:p>
          <w:p w:rsidR="00B03405" w:rsidRDefault="00B03405">
            <w:pPr>
              <w:tabs>
                <w:tab w:val="left" w:pos="1134"/>
              </w:tabs>
              <w:autoSpaceDE w:val="0"/>
              <w:autoSpaceDN w:val="0"/>
              <w:adjustRightInd w:val="0"/>
              <w:jc w:val="both"/>
              <w:rPr>
                <w:rFonts w:ascii="Times New Roman" w:hAnsi="Times New Roman" w:cs="Times New Roman"/>
                <w:i/>
              </w:rPr>
            </w:pPr>
            <w:r>
              <w:rPr>
                <w:rFonts w:ascii="Times New Roman" w:hAnsi="Times New Roman" w:cs="Times New Roman"/>
                <w:i/>
              </w:rPr>
              <w:t xml:space="preserve">« Границы прилегающих территорий к </w:t>
            </w:r>
            <w:r>
              <w:rPr>
                <w:rFonts w:ascii="Times New Roman" w:hAnsi="Times New Roman" w:cs="Times New Roman"/>
                <w:i/>
              </w:rPr>
              <w:lastRenderedPageBreak/>
              <w:t>многоквартирным домам, расположенных на территории Вилегодского муниципального округа Архангельской области, на которых не допускается розничная продажа алкогольной продукции при оказании услуг общественного питания в объектах общественного питания, имеющих зал обслуживания посетителей общей площадью менее 50 квадратных метров, на расстоянии 30 метров от зданий многоквартирных домов. Расстояние определяется от стены многоквартирного дома по всему периметру здания по прямой линии без учета рельефа территории, искусственных и естественных преград».</w:t>
            </w:r>
          </w:p>
          <w:p w:rsidR="00B03405" w:rsidRDefault="00B03405">
            <w:pPr>
              <w:pStyle w:val="a4"/>
              <w:autoSpaceDE w:val="0"/>
              <w:autoSpaceDN w:val="0"/>
              <w:adjustRightInd w:val="0"/>
              <w:ind w:left="22" w:hanging="22"/>
              <w:jc w:val="both"/>
              <w:rPr>
                <w:rFonts w:ascii="Times New Roman" w:hAnsi="Times New Roman" w:cs="Times New Roman"/>
                <w:i/>
              </w:rPr>
            </w:pPr>
          </w:p>
          <w:p w:rsidR="00B03405" w:rsidRDefault="00B03405">
            <w:pPr>
              <w:jc w:val="both"/>
              <w:rPr>
                <w:rFonts w:ascii="Times New Roman" w:eastAsia="Times New Roman" w:hAnsi="Times New Roman" w:cs="Times New Roman"/>
                <w:lang w:eastAsia="ru-RU"/>
              </w:rPr>
            </w:pPr>
          </w:p>
          <w:p w:rsidR="00B03405" w:rsidRDefault="00B03405">
            <w:pPr>
              <w:jc w:val="both"/>
              <w:rPr>
                <w:rFonts w:ascii="Times New Roman" w:eastAsia="Times New Roman" w:hAnsi="Times New Roman" w:cs="Times New Roman"/>
                <w:lang w:eastAsia="ru-RU"/>
              </w:rPr>
            </w:pPr>
          </w:p>
          <w:p w:rsidR="00B03405" w:rsidRDefault="00B03405">
            <w:pPr>
              <w:jc w:val="both"/>
              <w:rPr>
                <w:rFonts w:ascii="Times New Roman" w:eastAsia="Times New Roman" w:hAnsi="Times New Roman" w:cs="Times New Roman"/>
                <w:lang w:eastAsia="ru-RU"/>
              </w:rPr>
            </w:pPr>
          </w:p>
          <w:p w:rsidR="00B03405" w:rsidRDefault="00B03405">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6. Пункт 7 дополнен пунктом 7.1. в следующей редакции:</w:t>
            </w:r>
          </w:p>
          <w:p w:rsidR="00B03405" w:rsidRDefault="00B03405">
            <w:pPr>
              <w:shd w:val="clear" w:color="auto" w:fill="FFFFFF"/>
              <w:tabs>
                <w:tab w:val="left" w:pos="-10610"/>
              </w:tabs>
              <w:ind w:left="22"/>
              <w:rPr>
                <w:rFonts w:ascii="Times New Roman" w:hAnsi="Times New Roman" w:cs="Times New Roman"/>
                <w:i/>
              </w:rPr>
            </w:pPr>
            <w:r>
              <w:rPr>
                <w:rFonts w:ascii="Times New Roman" w:eastAsia="Times New Roman" w:hAnsi="Times New Roman" w:cs="Times New Roman"/>
                <w:lang w:eastAsia="ru-RU"/>
              </w:rPr>
              <w:t>«</w:t>
            </w:r>
            <w:r>
              <w:rPr>
                <w:rFonts w:ascii="Times New Roman" w:hAnsi="Times New Roman" w:cs="Times New Roman"/>
                <w:i/>
              </w:rPr>
              <w:t>7.1. Сведения о принятии муниципального правового акта включают в себя:</w:t>
            </w:r>
          </w:p>
          <w:p w:rsidR="00B03405" w:rsidRDefault="00B03405">
            <w:pPr>
              <w:shd w:val="clear" w:color="auto" w:fill="FFFFFF"/>
              <w:tabs>
                <w:tab w:val="left" w:pos="-10610"/>
              </w:tabs>
              <w:ind w:left="22"/>
              <w:rPr>
                <w:rFonts w:ascii="Times New Roman" w:hAnsi="Times New Roman" w:cs="Times New Roman"/>
                <w:i/>
              </w:rPr>
            </w:pPr>
            <w:r>
              <w:rPr>
                <w:rFonts w:ascii="Times New Roman" w:hAnsi="Times New Roman" w:cs="Times New Roman"/>
                <w:i/>
              </w:rPr>
              <w:t>а) наименование муниципального правового акта;</w:t>
            </w:r>
          </w:p>
          <w:p w:rsidR="00B03405" w:rsidRDefault="00B03405">
            <w:pPr>
              <w:shd w:val="clear" w:color="auto" w:fill="FFFFFF"/>
              <w:tabs>
                <w:tab w:val="left" w:pos="-10610"/>
              </w:tabs>
              <w:ind w:left="22"/>
              <w:rPr>
                <w:rFonts w:ascii="Times New Roman" w:hAnsi="Times New Roman" w:cs="Times New Roman"/>
                <w:i/>
              </w:rPr>
            </w:pPr>
            <w:r>
              <w:rPr>
                <w:rFonts w:ascii="Times New Roman" w:hAnsi="Times New Roman" w:cs="Times New Roman"/>
                <w:i/>
              </w:rPr>
              <w:t>б) дату и регистрационный номер муниципального правового акта;</w:t>
            </w:r>
          </w:p>
          <w:p w:rsidR="00B03405" w:rsidRDefault="00B03405">
            <w:pPr>
              <w:shd w:val="clear" w:color="auto" w:fill="FFFFFF"/>
              <w:tabs>
                <w:tab w:val="left" w:pos="-10610"/>
              </w:tabs>
              <w:ind w:left="22"/>
              <w:rPr>
                <w:rFonts w:ascii="Times New Roman" w:hAnsi="Times New Roman" w:cs="Times New Roman"/>
                <w:i/>
              </w:rPr>
            </w:pPr>
            <w:r>
              <w:rPr>
                <w:rFonts w:ascii="Times New Roman" w:hAnsi="Times New Roman" w:cs="Times New Roman"/>
                <w:i/>
              </w:rPr>
              <w:t>в) источник официального опубликования муниципального правового акта;</w:t>
            </w:r>
          </w:p>
          <w:p w:rsidR="00B03405" w:rsidRDefault="00B03405">
            <w:pPr>
              <w:shd w:val="clear" w:color="auto" w:fill="FFFFFF"/>
              <w:tabs>
                <w:tab w:val="left" w:pos="-10610"/>
              </w:tabs>
              <w:ind w:left="22"/>
              <w:rPr>
                <w:rFonts w:ascii="Times New Roman" w:hAnsi="Times New Roman" w:cs="Times New Roman"/>
                <w:i/>
              </w:rPr>
            </w:pPr>
            <w:r>
              <w:rPr>
                <w:rFonts w:ascii="Times New Roman" w:hAnsi="Times New Roman" w:cs="Times New Roman"/>
                <w:i/>
              </w:rPr>
              <w:t>г) дату вступления в силу муниципального правового акта.</w:t>
            </w:r>
          </w:p>
          <w:p w:rsidR="00B03405" w:rsidRDefault="00B03405">
            <w:pPr>
              <w:jc w:val="both"/>
              <w:rPr>
                <w:rFonts w:ascii="Times New Roman" w:eastAsia="Times New Roman" w:hAnsi="Times New Roman" w:cs="Times New Roman"/>
                <w:lang w:eastAsia="ru-RU"/>
              </w:rPr>
            </w:pPr>
          </w:p>
        </w:tc>
        <w:tc>
          <w:tcPr>
            <w:tcW w:w="2462" w:type="dxa"/>
            <w:tcBorders>
              <w:top w:val="single" w:sz="4" w:space="0" w:color="auto"/>
              <w:left w:val="single" w:sz="4" w:space="0" w:color="auto"/>
              <w:bottom w:val="single" w:sz="4" w:space="0" w:color="auto"/>
              <w:right w:val="single" w:sz="4" w:space="0" w:color="auto"/>
            </w:tcBorders>
          </w:tcPr>
          <w:p w:rsidR="00B03405" w:rsidRDefault="00B0340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Одобрено </w:t>
            </w:r>
          </w:p>
          <w:p w:rsidR="00B03405" w:rsidRDefault="00B0340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единогласно</w:t>
            </w: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Одобрено</w:t>
            </w:r>
          </w:p>
          <w:p w:rsidR="00B03405" w:rsidRDefault="00B0340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единогласно</w:t>
            </w: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p>
          <w:p w:rsidR="00B03405" w:rsidRDefault="00B0340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одобрено</w:t>
            </w:r>
          </w:p>
          <w:p w:rsidR="00B03405" w:rsidRDefault="00B0340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единогласно</w:t>
            </w: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Одобрено</w:t>
            </w:r>
          </w:p>
          <w:p w:rsidR="00B03405" w:rsidRDefault="00B03405">
            <w:pPr>
              <w:ind w:hanging="79"/>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единогласно</w:t>
            </w: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Одобрено</w:t>
            </w:r>
          </w:p>
          <w:p w:rsidR="00B03405" w:rsidRDefault="00B03405">
            <w:pPr>
              <w:ind w:hanging="79"/>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единогласно</w:t>
            </w: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p>
          <w:p w:rsidR="00B03405" w:rsidRDefault="00B03405">
            <w:pPr>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Одобрено</w:t>
            </w:r>
          </w:p>
          <w:p w:rsidR="00B03405" w:rsidRDefault="00B0340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единогласно</w:t>
            </w:r>
          </w:p>
        </w:tc>
        <w:tc>
          <w:tcPr>
            <w:tcW w:w="2812" w:type="dxa"/>
            <w:tcBorders>
              <w:top w:val="single" w:sz="4" w:space="0" w:color="auto"/>
              <w:left w:val="single" w:sz="4" w:space="0" w:color="auto"/>
              <w:bottom w:val="single" w:sz="4" w:space="0" w:color="auto"/>
              <w:right w:val="single" w:sz="4" w:space="0" w:color="auto"/>
            </w:tcBorders>
          </w:tcPr>
          <w:p w:rsidR="00B03405" w:rsidRDefault="00B03405" w:rsidP="001930C2">
            <w:pPr>
              <w:pStyle w:val="a4"/>
              <w:widowControl w:val="0"/>
              <w:numPr>
                <w:ilvl w:val="0"/>
                <w:numId w:val="4"/>
              </w:numPr>
              <w:shd w:val="clear" w:color="auto" w:fill="FFFFFF"/>
              <w:tabs>
                <w:tab w:val="left" w:pos="-8070"/>
              </w:tabs>
              <w:autoSpaceDE w:val="0"/>
              <w:autoSpaceDN w:val="0"/>
              <w:adjustRightInd w:val="0"/>
              <w:spacing w:before="100" w:beforeAutospacing="1" w:after="100" w:afterAutospacing="1"/>
              <w:ind w:left="16" w:firstLine="283"/>
              <w:rPr>
                <w:rFonts w:ascii="Times New Roman" w:hAnsi="Times New Roman" w:cs="Times New Roman"/>
                <w:i/>
                <w:spacing w:val="1"/>
                <w:shd w:val="clear" w:color="auto" w:fill="FFFFFF"/>
              </w:rPr>
            </w:pPr>
            <w:r>
              <w:rPr>
                <w:rFonts w:ascii="Times New Roman" w:eastAsia="Times New Roman" w:hAnsi="Times New Roman" w:cs="Times New Roman"/>
                <w:lang w:eastAsia="ru-RU"/>
              </w:rPr>
              <w:lastRenderedPageBreak/>
              <w:t xml:space="preserve">Приведение в соответствие с </w:t>
            </w:r>
            <w:r>
              <w:rPr>
                <w:rFonts w:ascii="Times New Roman" w:eastAsia="Times New Roman" w:hAnsi="Times New Roman" w:cs="Times New Roman"/>
              </w:rPr>
              <w:t>пунктами 3 и 6 статьи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03405" w:rsidRDefault="00B03405">
            <w:pPr>
              <w:widowControl w:val="0"/>
              <w:shd w:val="clear" w:color="auto" w:fill="FFFFFF"/>
              <w:tabs>
                <w:tab w:val="left" w:pos="-8070"/>
              </w:tabs>
              <w:autoSpaceDE w:val="0"/>
              <w:autoSpaceDN w:val="0"/>
              <w:adjustRightInd w:val="0"/>
              <w:spacing w:before="100" w:beforeAutospacing="1" w:after="100" w:afterAutospacing="1"/>
              <w:rPr>
                <w:rFonts w:ascii="Times New Roman" w:hAnsi="Times New Roman" w:cs="Times New Roman"/>
                <w:i/>
                <w:spacing w:val="1"/>
                <w:shd w:val="clear" w:color="auto" w:fill="FFFFFF"/>
              </w:rPr>
            </w:pPr>
          </w:p>
          <w:p w:rsidR="00B03405" w:rsidRDefault="00B03405">
            <w:pPr>
              <w:widowControl w:val="0"/>
              <w:shd w:val="clear" w:color="auto" w:fill="FFFFFF"/>
              <w:tabs>
                <w:tab w:val="left" w:pos="-8070"/>
              </w:tabs>
              <w:autoSpaceDE w:val="0"/>
              <w:autoSpaceDN w:val="0"/>
              <w:adjustRightInd w:val="0"/>
              <w:spacing w:before="100" w:beforeAutospacing="1" w:after="100" w:afterAutospacing="1"/>
              <w:rPr>
                <w:rFonts w:ascii="Times New Roman" w:hAnsi="Times New Roman" w:cs="Times New Roman"/>
                <w:i/>
                <w:spacing w:val="1"/>
                <w:shd w:val="clear" w:color="auto" w:fill="FFFFFF"/>
              </w:rPr>
            </w:pPr>
          </w:p>
          <w:p w:rsidR="00B03405" w:rsidRDefault="00B03405">
            <w:pPr>
              <w:widowControl w:val="0"/>
              <w:shd w:val="clear" w:color="auto" w:fill="FFFFFF"/>
              <w:tabs>
                <w:tab w:val="left" w:pos="-8070"/>
              </w:tabs>
              <w:autoSpaceDE w:val="0"/>
              <w:autoSpaceDN w:val="0"/>
              <w:adjustRightInd w:val="0"/>
              <w:spacing w:before="100" w:beforeAutospacing="1" w:after="100" w:afterAutospacing="1"/>
              <w:rPr>
                <w:rFonts w:ascii="Times New Roman" w:hAnsi="Times New Roman" w:cs="Times New Roman"/>
                <w:i/>
                <w:spacing w:val="1"/>
                <w:shd w:val="clear" w:color="auto" w:fill="FFFFFF"/>
              </w:rPr>
            </w:pPr>
          </w:p>
          <w:p w:rsidR="00B03405" w:rsidRDefault="00B03405">
            <w:pPr>
              <w:widowControl w:val="0"/>
              <w:shd w:val="clear" w:color="auto" w:fill="FFFFFF"/>
              <w:tabs>
                <w:tab w:val="left" w:pos="-8070"/>
              </w:tabs>
              <w:autoSpaceDE w:val="0"/>
              <w:autoSpaceDN w:val="0"/>
              <w:adjustRightInd w:val="0"/>
              <w:spacing w:before="100" w:beforeAutospacing="1" w:after="100" w:afterAutospacing="1"/>
              <w:rPr>
                <w:rFonts w:ascii="Times New Roman" w:hAnsi="Times New Roman" w:cs="Times New Roman"/>
                <w:i/>
                <w:spacing w:val="1"/>
                <w:shd w:val="clear" w:color="auto" w:fill="FFFFFF"/>
              </w:rPr>
            </w:pPr>
          </w:p>
          <w:p w:rsidR="00B03405" w:rsidRDefault="00B03405">
            <w:pPr>
              <w:widowControl w:val="0"/>
              <w:shd w:val="clear" w:color="auto" w:fill="FFFFFF"/>
              <w:tabs>
                <w:tab w:val="left" w:pos="-8070"/>
              </w:tabs>
              <w:autoSpaceDE w:val="0"/>
              <w:autoSpaceDN w:val="0"/>
              <w:adjustRightInd w:val="0"/>
              <w:spacing w:before="100" w:beforeAutospacing="1" w:after="100" w:afterAutospacing="1"/>
              <w:rPr>
                <w:rFonts w:ascii="Times New Roman" w:hAnsi="Times New Roman" w:cs="Times New Roman"/>
                <w:i/>
                <w:spacing w:val="1"/>
                <w:shd w:val="clear" w:color="auto" w:fill="FFFFFF"/>
              </w:rPr>
            </w:pPr>
          </w:p>
          <w:p w:rsidR="00B03405" w:rsidRDefault="00B03405">
            <w:pPr>
              <w:widowControl w:val="0"/>
              <w:shd w:val="clear" w:color="auto" w:fill="FFFFFF"/>
              <w:tabs>
                <w:tab w:val="left" w:pos="-8070"/>
              </w:tabs>
              <w:autoSpaceDE w:val="0"/>
              <w:autoSpaceDN w:val="0"/>
              <w:adjustRightInd w:val="0"/>
              <w:spacing w:before="100" w:beforeAutospacing="1" w:after="100" w:afterAutospacing="1"/>
              <w:rPr>
                <w:rFonts w:ascii="Times New Roman" w:hAnsi="Times New Roman" w:cs="Times New Roman"/>
                <w:i/>
                <w:spacing w:val="1"/>
                <w:shd w:val="clear" w:color="auto" w:fill="FFFFFF"/>
              </w:rPr>
            </w:pPr>
          </w:p>
          <w:p w:rsidR="00B03405" w:rsidRDefault="00B03405">
            <w:pPr>
              <w:widowControl w:val="0"/>
              <w:shd w:val="clear" w:color="auto" w:fill="FFFFFF"/>
              <w:tabs>
                <w:tab w:val="left" w:pos="-8070"/>
              </w:tabs>
              <w:autoSpaceDE w:val="0"/>
              <w:autoSpaceDN w:val="0"/>
              <w:adjustRightInd w:val="0"/>
              <w:spacing w:before="100" w:beforeAutospacing="1" w:after="100" w:afterAutospacing="1"/>
              <w:rPr>
                <w:rFonts w:ascii="Times New Roman" w:hAnsi="Times New Roman" w:cs="Times New Roman"/>
                <w:i/>
                <w:spacing w:val="1"/>
                <w:shd w:val="clear" w:color="auto" w:fill="FFFFFF"/>
              </w:rPr>
            </w:pPr>
          </w:p>
          <w:p w:rsidR="00B03405" w:rsidRDefault="00B03405">
            <w:pPr>
              <w:widowControl w:val="0"/>
              <w:shd w:val="clear" w:color="auto" w:fill="FFFFFF"/>
              <w:tabs>
                <w:tab w:val="left" w:pos="-8070"/>
              </w:tabs>
              <w:autoSpaceDE w:val="0"/>
              <w:autoSpaceDN w:val="0"/>
              <w:adjustRightInd w:val="0"/>
              <w:spacing w:before="100" w:beforeAutospacing="1" w:after="100" w:afterAutospacing="1"/>
              <w:rPr>
                <w:rFonts w:ascii="Times New Roman" w:hAnsi="Times New Roman" w:cs="Times New Roman"/>
                <w:i/>
                <w:spacing w:val="1"/>
                <w:shd w:val="clear" w:color="auto" w:fill="FFFFFF"/>
              </w:rPr>
            </w:pPr>
          </w:p>
          <w:p w:rsidR="00B03405" w:rsidRDefault="00B03405" w:rsidP="001930C2">
            <w:pPr>
              <w:pStyle w:val="a4"/>
              <w:widowControl w:val="0"/>
              <w:numPr>
                <w:ilvl w:val="0"/>
                <w:numId w:val="4"/>
              </w:numPr>
              <w:shd w:val="clear" w:color="auto" w:fill="FFFFFF"/>
              <w:tabs>
                <w:tab w:val="left" w:pos="-8070"/>
              </w:tabs>
              <w:autoSpaceDE w:val="0"/>
              <w:autoSpaceDN w:val="0"/>
              <w:adjustRightInd w:val="0"/>
              <w:spacing w:before="100" w:beforeAutospacing="1" w:after="100" w:afterAutospacing="1"/>
              <w:rPr>
                <w:rFonts w:ascii="Times New Roman" w:hAnsi="Times New Roman" w:cs="Times New Roman"/>
                <w:spacing w:val="1"/>
                <w:shd w:val="clear" w:color="auto" w:fill="FFFFFF"/>
              </w:rPr>
            </w:pPr>
            <w:r>
              <w:rPr>
                <w:rFonts w:ascii="Times New Roman" w:hAnsi="Times New Roman" w:cs="Times New Roman"/>
                <w:spacing w:val="1"/>
                <w:shd w:val="clear" w:color="auto" w:fill="FFFFFF"/>
              </w:rPr>
              <w:t>Применение уточняющего термина</w:t>
            </w:r>
          </w:p>
          <w:p w:rsidR="00B03405" w:rsidRDefault="00B03405">
            <w:pPr>
              <w:jc w:val="cente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rsidP="001930C2">
            <w:pPr>
              <w:pStyle w:val="a4"/>
              <w:numPr>
                <w:ilvl w:val="0"/>
                <w:numId w:val="4"/>
              </w:numPr>
              <w:ind w:left="20" w:firstLine="274"/>
              <w:rPr>
                <w:rFonts w:ascii="Times New Roman" w:eastAsia="Times New Roman" w:hAnsi="Times New Roman" w:cs="Times New Roman"/>
                <w:lang w:eastAsia="ru-RU"/>
              </w:rPr>
            </w:pPr>
            <w:r>
              <w:rPr>
                <w:rFonts w:ascii="Times New Roman" w:eastAsia="Times New Roman" w:hAnsi="Times New Roman" w:cs="Times New Roman"/>
                <w:lang w:eastAsia="ru-RU"/>
              </w:rPr>
              <w:t>Формулировка «не менее 30 метров» создает возможность ничем не ограниченного установления границ прилегающих территорий от 30 метров и более</w:t>
            </w: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rsidP="001930C2">
            <w:pPr>
              <w:pStyle w:val="a4"/>
              <w:numPr>
                <w:ilvl w:val="0"/>
                <w:numId w:val="4"/>
              </w:num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Уточнение </w:t>
            </w: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pPr>
              <w:rPr>
                <w:rFonts w:ascii="Times New Roman" w:eastAsia="Times New Roman" w:hAnsi="Times New Roman" w:cs="Times New Roman"/>
                <w:lang w:eastAsia="ru-RU"/>
              </w:rPr>
            </w:pPr>
          </w:p>
          <w:p w:rsidR="00B03405" w:rsidRDefault="00B03405" w:rsidP="001930C2">
            <w:pPr>
              <w:pStyle w:val="a4"/>
              <w:numPr>
                <w:ilvl w:val="0"/>
                <w:numId w:val="4"/>
              </w:numPr>
              <w:ind w:left="11" w:firstLine="283"/>
              <w:rPr>
                <w:rFonts w:ascii="Times New Roman" w:hAnsi="Times New Roman" w:cs="Times New Roman"/>
              </w:rPr>
            </w:pPr>
            <w:r>
              <w:rPr>
                <w:rFonts w:ascii="Times New Roman" w:eastAsia="Times New Roman" w:hAnsi="Times New Roman" w:cs="Times New Roman"/>
                <w:lang w:eastAsia="ru-RU"/>
              </w:rPr>
              <w:t xml:space="preserve">Данная формулировка приведена </w:t>
            </w:r>
            <w:r>
              <w:rPr>
                <w:rFonts w:ascii="Times New Roman" w:hAnsi="Times New Roman" w:cs="Times New Roman"/>
              </w:rPr>
              <w:t xml:space="preserve">в </w:t>
            </w:r>
            <w:r>
              <w:rPr>
                <w:rFonts w:ascii="Times New Roman" w:hAnsi="Times New Roman" w:cs="Times New Roman"/>
              </w:rPr>
              <w:lastRenderedPageBreak/>
              <w:t xml:space="preserve">соответствии с п.2.1. </w:t>
            </w:r>
            <w:proofErr w:type="gramStart"/>
            <w:r>
              <w:rPr>
                <w:rFonts w:ascii="Times New Roman" w:hAnsi="Times New Roman" w:cs="Times New Roman"/>
              </w:rPr>
              <w:t>З</w:t>
            </w:r>
            <w:proofErr w:type="gramEnd"/>
            <w:hyperlink r:id="rId5" w:history="1">
              <w:r>
                <w:rPr>
                  <w:rStyle w:val="a3"/>
                  <w:rFonts w:ascii="Times New Roman" w:hAnsi="Times New Roman" w:cs="Times New Roman"/>
                  <w:color w:val="auto"/>
                  <w:u w:val="none"/>
                </w:rPr>
                <w:t>акон</w:t>
              </w:r>
            </w:hyperlink>
            <w:r>
              <w:rPr>
                <w:rFonts w:ascii="Times New Roman" w:hAnsi="Times New Roman" w:cs="Times New Roman"/>
              </w:rPr>
              <w:t>а Архангельской области от 28.06.2010 № 182-14-ОЗ.</w:t>
            </w:r>
          </w:p>
          <w:p w:rsidR="00B03405" w:rsidRDefault="00B03405">
            <w:pPr>
              <w:rPr>
                <w:rFonts w:ascii="Times New Roman" w:hAnsi="Times New Roman" w:cs="Times New Roman"/>
              </w:rPr>
            </w:pPr>
            <w:r>
              <w:rPr>
                <w:rFonts w:ascii="Times New Roman" w:hAnsi="Times New Roman" w:cs="Times New Roman"/>
              </w:rPr>
              <w:t xml:space="preserve"> Также определен способ расчета расстояний к многоквартирным домам с учетом перечня объектов в пп.10 п.2 ст.16 Федерального закона от 22.11.1995 № 171-ФЗ. </w:t>
            </w:r>
          </w:p>
          <w:p w:rsidR="00B03405" w:rsidRDefault="00B03405">
            <w:pPr>
              <w:rPr>
                <w:rFonts w:ascii="Times New Roman" w:hAnsi="Times New Roman" w:cs="Times New Roman"/>
                <w:bCs/>
              </w:rPr>
            </w:pPr>
            <w:r>
              <w:rPr>
                <w:rFonts w:ascii="Times New Roman" w:hAnsi="Times New Roman" w:cs="Times New Roman"/>
                <w:bCs/>
              </w:rPr>
              <w:t>Обеспечивается единый подход к определению границ прилегающих территорий к многоквартирным домам</w:t>
            </w:r>
          </w:p>
          <w:p w:rsidR="00B03405" w:rsidRDefault="00B03405">
            <w:pPr>
              <w:rPr>
                <w:rFonts w:ascii="Times New Roman" w:hAnsi="Times New Roman" w:cs="Times New Roman"/>
                <w:bCs/>
              </w:rPr>
            </w:pPr>
          </w:p>
          <w:p w:rsidR="00B03405" w:rsidRDefault="00B03405">
            <w:pPr>
              <w:pStyle w:val="a4"/>
              <w:ind w:left="370"/>
              <w:rPr>
                <w:rFonts w:ascii="Times New Roman" w:eastAsia="Times New Roman" w:hAnsi="Times New Roman" w:cs="Times New Roman"/>
                <w:lang w:eastAsia="ru-RU"/>
              </w:rPr>
            </w:pPr>
          </w:p>
          <w:p w:rsidR="00B03405" w:rsidRDefault="00B03405" w:rsidP="001930C2">
            <w:pPr>
              <w:pStyle w:val="a4"/>
              <w:numPr>
                <w:ilvl w:val="0"/>
                <w:numId w:val="4"/>
              </w:num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Уточнение </w:t>
            </w:r>
          </w:p>
          <w:p w:rsidR="00B03405" w:rsidRDefault="00B03405">
            <w:pPr>
              <w:pStyle w:val="a4"/>
              <w:ind w:left="370"/>
              <w:rPr>
                <w:rFonts w:ascii="Times New Roman" w:eastAsia="Times New Roman" w:hAnsi="Times New Roman" w:cs="Times New Roman"/>
                <w:lang w:eastAsia="ru-RU"/>
              </w:rPr>
            </w:pPr>
          </w:p>
        </w:tc>
      </w:tr>
    </w:tbl>
    <w:p w:rsidR="00B03405" w:rsidRDefault="00B03405" w:rsidP="00B03405">
      <w:pPr>
        <w:shd w:val="clear" w:color="auto" w:fill="FFFFFF"/>
        <w:spacing w:after="0" w:line="240" w:lineRule="auto"/>
        <w:jc w:val="center"/>
        <w:rPr>
          <w:rFonts w:ascii="Times New Roman" w:eastAsia="Times New Roman" w:hAnsi="Times New Roman" w:cs="Times New Roman"/>
          <w:lang w:eastAsia="ru-RU"/>
        </w:rPr>
      </w:pPr>
    </w:p>
    <w:p w:rsidR="00B03405" w:rsidRDefault="00B03405" w:rsidP="00B03405">
      <w:pPr>
        <w:tabs>
          <w:tab w:val="left" w:pos="11775"/>
        </w:tabs>
        <w:rPr>
          <w:rFonts w:ascii="Times New Roman" w:hAnsi="Times New Roman" w:cs="Times New Roman"/>
        </w:rPr>
      </w:pPr>
    </w:p>
    <w:p w:rsidR="00B03405" w:rsidRDefault="00B03405" w:rsidP="00B03405">
      <w:pPr>
        <w:pStyle w:val="a4"/>
        <w:shd w:val="clear" w:color="auto" w:fill="FFFFFF"/>
        <w:spacing w:after="0" w:line="240" w:lineRule="auto"/>
        <w:ind w:left="0"/>
        <w:jc w:val="both"/>
        <w:rPr>
          <w:rFonts w:ascii="Times New Roman" w:hAnsi="Times New Roman" w:cs="Times New Roman"/>
        </w:rPr>
      </w:pPr>
      <w:r>
        <w:rPr>
          <w:rFonts w:ascii="Times New Roman" w:hAnsi="Times New Roman" w:cs="Times New Roman"/>
          <w:sz w:val="26"/>
          <w:szCs w:val="26"/>
        </w:rPr>
        <w:t xml:space="preserve">По итогам общественного обсуждения замечания и предложения проекта постановления </w:t>
      </w:r>
      <w:r>
        <w:rPr>
          <w:rFonts w:ascii="Times New Roman" w:hAnsi="Times New Roman" w:cs="Times New Roman"/>
          <w:color w:val="000000"/>
          <w:sz w:val="26"/>
          <w:szCs w:val="26"/>
        </w:rPr>
        <w:t>Администрации Вилегодского муниципального округа</w:t>
      </w:r>
      <w:r>
        <w:rPr>
          <w:rFonts w:ascii="Times New Roman" w:hAnsi="Times New Roman" w:cs="Times New Roman"/>
          <w:b/>
          <w:sz w:val="26"/>
          <w:szCs w:val="26"/>
        </w:rPr>
        <w:t xml:space="preserve"> «</w:t>
      </w:r>
      <w:r>
        <w:rPr>
          <w:rFonts w:ascii="Times New Roman" w:hAnsi="Times New Roman" w:cs="Times New Roman"/>
          <w:sz w:val="26"/>
          <w:szCs w:val="26"/>
        </w:rPr>
        <w:t>Об определении границ прилегающих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Вилегодского муниципального округа» от граждан не поступало.</w:t>
      </w:r>
    </w:p>
    <w:p w:rsidR="00B03405" w:rsidRDefault="00B03405" w:rsidP="00B03405">
      <w:pPr>
        <w:spacing w:after="0" w:line="240" w:lineRule="auto"/>
        <w:rPr>
          <w:rFonts w:ascii="Times New Roman" w:hAnsi="Times New Roman" w:cs="Times New Roman"/>
        </w:rPr>
        <w:sectPr w:rsidR="00B03405">
          <w:pgSz w:w="16838" w:h="11906" w:orient="landscape"/>
          <w:pgMar w:top="993" w:right="1134" w:bottom="851" w:left="1134" w:header="709" w:footer="709" w:gutter="0"/>
          <w:cols w:space="720"/>
        </w:sectPr>
      </w:pPr>
    </w:p>
    <w:p w:rsidR="00B87DC2" w:rsidRDefault="00B03405"/>
    <w:sectPr w:rsidR="00B87DC2" w:rsidSect="00762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66D7C"/>
    <w:multiLevelType w:val="hybridMultilevel"/>
    <w:tmpl w:val="675A5E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25266C"/>
    <w:multiLevelType w:val="hybridMultilevel"/>
    <w:tmpl w:val="57AA73B0"/>
    <w:lvl w:ilvl="0" w:tplc="EC96B724">
      <w:start w:val="1"/>
      <w:numFmt w:val="decimal"/>
      <w:lvlText w:val="%1."/>
      <w:lvlJc w:val="left"/>
      <w:pPr>
        <w:ind w:left="72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865B45"/>
    <w:multiLevelType w:val="hybridMultilevel"/>
    <w:tmpl w:val="2B3E5712"/>
    <w:lvl w:ilvl="0" w:tplc="E3F23D12">
      <w:start w:val="1"/>
      <w:numFmt w:val="decimal"/>
      <w:lvlText w:val="%1."/>
      <w:lvlJc w:val="left"/>
      <w:pPr>
        <w:ind w:left="370" w:hanging="360"/>
      </w:pPr>
      <w:rPr>
        <w:rFonts w:eastAsia="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94D1AF2"/>
    <w:multiLevelType w:val="hybridMultilevel"/>
    <w:tmpl w:val="CCBE3E98"/>
    <w:lvl w:ilvl="0" w:tplc="3072CE96">
      <w:start w:val="1"/>
      <w:numFmt w:val="decimal"/>
      <w:lvlText w:val="%1."/>
      <w:lvlJc w:val="left"/>
      <w:pPr>
        <w:ind w:left="1879"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405"/>
    <w:rsid w:val="00670224"/>
    <w:rsid w:val="00712528"/>
    <w:rsid w:val="007625A4"/>
    <w:rsid w:val="00B03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3405"/>
    <w:rPr>
      <w:color w:val="0000FF"/>
      <w:u w:val="single"/>
    </w:rPr>
  </w:style>
  <w:style w:type="paragraph" w:styleId="a4">
    <w:name w:val="List Paragraph"/>
    <w:basedOn w:val="a"/>
    <w:uiPriority w:val="34"/>
    <w:qFormat/>
    <w:rsid w:val="00B03405"/>
    <w:pPr>
      <w:ind w:left="720"/>
      <w:contextualSpacing/>
    </w:pPr>
  </w:style>
  <w:style w:type="table" w:styleId="a5">
    <w:name w:val="Table Grid"/>
    <w:basedOn w:val="a1"/>
    <w:uiPriority w:val="59"/>
    <w:rsid w:val="00B0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905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6DA80ECADC330BAF129DA376A2E4FCD1A114F683758F7E252984C806753B53253165C519B6283BD19D27D2B3D2B2FF5E330787DB0EE4277B48A03FF3BgD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1684</Words>
  <Characters>9605</Characters>
  <Application>Microsoft Office Word</Application>
  <DocSecurity>0</DocSecurity>
  <Lines>80</Lines>
  <Paragraphs>22</Paragraphs>
  <ScaleCrop>false</ScaleCrop>
  <Company>MultiDVD Team</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2021-12-13T07:25:00Z</dcterms:created>
  <dcterms:modified xsi:type="dcterms:W3CDTF">2021-12-13T07:27:00Z</dcterms:modified>
</cp:coreProperties>
</file>