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(первого созыва)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308A" w:rsidRPr="00C5308A" w:rsidRDefault="00C5308A" w:rsidP="00C5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A" w:rsidRPr="00C5308A" w:rsidRDefault="00C5308A" w:rsidP="00C5308A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февраля</w:t>
      </w: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5308A" w:rsidRPr="00C5308A" w:rsidRDefault="00C5308A" w:rsidP="00C5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10" w:rsidRDefault="00C5308A" w:rsidP="00C530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61252707"/>
      <w:r w:rsidRPr="00C5308A">
        <w:rPr>
          <w:b/>
          <w:sz w:val="28"/>
          <w:szCs w:val="28"/>
        </w:rPr>
        <w:t xml:space="preserve">Об утверждении </w:t>
      </w:r>
      <w:bookmarkEnd w:id="0"/>
      <w:r>
        <w:rPr>
          <w:b/>
          <w:sz w:val="28"/>
          <w:szCs w:val="28"/>
        </w:rPr>
        <w:t>Политики</w:t>
      </w:r>
    </w:p>
    <w:p w:rsidR="00C5308A" w:rsidRPr="00484666" w:rsidRDefault="00C5308A" w:rsidP="00C5308A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1610" w:rsidRPr="00484666">
        <w:rPr>
          <w:rStyle w:val="a4"/>
          <w:color w:val="0C0C0C"/>
          <w:sz w:val="28"/>
          <w:szCs w:val="28"/>
        </w:rPr>
        <w:t xml:space="preserve">в отношении обработки персональных данных </w:t>
      </w:r>
      <w:r w:rsidR="00041610">
        <w:rPr>
          <w:rStyle w:val="a4"/>
          <w:color w:val="0C0C0C"/>
          <w:sz w:val="28"/>
          <w:szCs w:val="28"/>
        </w:rPr>
        <w:t xml:space="preserve"> </w:t>
      </w:r>
    </w:p>
    <w:p w:rsidR="00C5308A" w:rsidRPr="00C5308A" w:rsidRDefault="00C5308A" w:rsidP="00C5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A" w:rsidRPr="00C5308A" w:rsidRDefault="00C5308A" w:rsidP="00C53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Вилегодского муниципального округа Архангельской области, утвержденного решением Собрания депутатов Вилегодского муниципального округа от 24.12.2020 № 15 </w:t>
      </w:r>
      <w:r w:rsidRPr="00C5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5308A" w:rsidRPr="00C5308A" w:rsidRDefault="00C5308A" w:rsidP="00C5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A" w:rsidRPr="00C5308A" w:rsidRDefault="00C5308A" w:rsidP="00041610">
      <w:pPr>
        <w:numPr>
          <w:ilvl w:val="0"/>
          <w:numId w:val="1"/>
        </w:numP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041610" w:rsidRP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1610" w:rsidRP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муниципального образования Вилегодский муниципальный округ Архангельской области в отношении обработки персональных данных </w:t>
      </w:r>
      <w:r w:rsidR="000416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 № 1).</w:t>
      </w:r>
    </w:p>
    <w:p w:rsidR="00C5308A" w:rsidRPr="00C5308A" w:rsidRDefault="00C5308A" w:rsidP="00C530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«Вилегодский муниципальный район» в информационно-телекоммуникационной сети «Интернет» в разделе Собрания депутатов Вилегодского муниципального округа.</w:t>
      </w:r>
    </w:p>
    <w:p w:rsidR="00C5308A" w:rsidRPr="00C5308A" w:rsidRDefault="00C5308A" w:rsidP="00C5308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издания. </w:t>
      </w:r>
    </w:p>
    <w:p w:rsidR="00C5308A" w:rsidRPr="00C5308A" w:rsidRDefault="00C5308A" w:rsidP="00C5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A" w:rsidRPr="00C5308A" w:rsidRDefault="00C5308A" w:rsidP="00C5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8A" w:rsidRPr="00C5308A" w:rsidRDefault="00C5308A" w:rsidP="00C53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5308A" w:rsidRPr="00C5308A" w:rsidRDefault="00C5308A" w:rsidP="00C5308A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Вилегодского муниципального округа</w:t>
      </w:r>
      <w:r w:rsidRPr="00C530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Устюженко</w:t>
      </w:r>
    </w:p>
    <w:p w:rsidR="00C5308A" w:rsidRDefault="00C5308A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041610" w:rsidRDefault="00041610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C5308A" w:rsidRDefault="00C5308A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EE1804" w:rsidRDefault="00EE1804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  <w:bookmarkStart w:id="1" w:name="_GoBack"/>
      <w:bookmarkEnd w:id="1"/>
    </w:p>
    <w:p w:rsidR="00041610" w:rsidRDefault="00041610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C5308A" w:rsidRPr="00041610" w:rsidRDefault="00041610" w:rsidP="00041610">
      <w:pPr>
        <w:pStyle w:val="a3"/>
        <w:spacing w:before="0" w:beforeAutospacing="0" w:after="0" w:afterAutospacing="0"/>
        <w:jc w:val="right"/>
        <w:rPr>
          <w:rStyle w:val="a4"/>
          <w:b w:val="0"/>
          <w:color w:val="0C0C0C"/>
          <w:sz w:val="20"/>
          <w:szCs w:val="28"/>
        </w:rPr>
      </w:pPr>
      <w:r w:rsidRPr="00041610">
        <w:rPr>
          <w:rStyle w:val="a4"/>
          <w:b w:val="0"/>
          <w:color w:val="0C0C0C"/>
          <w:sz w:val="20"/>
          <w:szCs w:val="28"/>
        </w:rPr>
        <w:lastRenderedPageBreak/>
        <w:t>Приложение 1</w:t>
      </w:r>
    </w:p>
    <w:p w:rsidR="00041610" w:rsidRPr="00041610" w:rsidRDefault="00041610" w:rsidP="00041610">
      <w:pPr>
        <w:pStyle w:val="a3"/>
        <w:spacing w:before="0" w:beforeAutospacing="0" w:after="0" w:afterAutospacing="0"/>
        <w:jc w:val="right"/>
        <w:rPr>
          <w:rStyle w:val="a4"/>
          <w:b w:val="0"/>
          <w:color w:val="0C0C0C"/>
          <w:sz w:val="20"/>
          <w:szCs w:val="28"/>
        </w:rPr>
      </w:pPr>
      <w:r w:rsidRPr="00041610">
        <w:rPr>
          <w:rStyle w:val="a4"/>
          <w:b w:val="0"/>
          <w:color w:val="0C0C0C"/>
          <w:sz w:val="20"/>
          <w:szCs w:val="28"/>
        </w:rPr>
        <w:t xml:space="preserve">к постановлению председателя </w:t>
      </w:r>
    </w:p>
    <w:p w:rsidR="00041610" w:rsidRPr="00041610" w:rsidRDefault="00041610" w:rsidP="00041610">
      <w:pPr>
        <w:pStyle w:val="a3"/>
        <w:spacing w:before="0" w:beforeAutospacing="0" w:after="0" w:afterAutospacing="0"/>
        <w:jc w:val="right"/>
        <w:rPr>
          <w:rStyle w:val="a4"/>
          <w:b w:val="0"/>
          <w:color w:val="0C0C0C"/>
          <w:sz w:val="20"/>
          <w:szCs w:val="28"/>
        </w:rPr>
      </w:pPr>
      <w:r w:rsidRPr="00041610">
        <w:rPr>
          <w:rStyle w:val="a4"/>
          <w:b w:val="0"/>
          <w:color w:val="0C0C0C"/>
          <w:sz w:val="20"/>
          <w:szCs w:val="28"/>
        </w:rPr>
        <w:t xml:space="preserve">Собрания депутатов </w:t>
      </w:r>
    </w:p>
    <w:p w:rsidR="00041610" w:rsidRPr="00041610" w:rsidRDefault="00041610" w:rsidP="00041610">
      <w:pPr>
        <w:pStyle w:val="a3"/>
        <w:spacing w:before="0" w:beforeAutospacing="0" w:after="0" w:afterAutospacing="0"/>
        <w:jc w:val="right"/>
        <w:rPr>
          <w:rStyle w:val="a4"/>
          <w:b w:val="0"/>
          <w:color w:val="0C0C0C"/>
          <w:sz w:val="20"/>
          <w:szCs w:val="28"/>
        </w:rPr>
      </w:pPr>
      <w:r w:rsidRPr="00041610">
        <w:rPr>
          <w:rStyle w:val="a4"/>
          <w:b w:val="0"/>
          <w:color w:val="0C0C0C"/>
          <w:sz w:val="20"/>
          <w:szCs w:val="28"/>
        </w:rPr>
        <w:t>от 01.02.2022 г №3</w:t>
      </w:r>
    </w:p>
    <w:p w:rsidR="00041610" w:rsidRDefault="00041610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</w:p>
    <w:p w:rsidR="00A34382" w:rsidRDefault="00DF680D" w:rsidP="00484666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32"/>
          <w:szCs w:val="28"/>
        </w:rPr>
      </w:pPr>
      <w:r w:rsidRPr="00041610">
        <w:rPr>
          <w:rStyle w:val="a4"/>
          <w:color w:val="0C0C0C"/>
          <w:sz w:val="32"/>
          <w:szCs w:val="28"/>
        </w:rPr>
        <w:t xml:space="preserve">Политика </w:t>
      </w:r>
      <w:r w:rsidR="00484666" w:rsidRPr="00041610">
        <w:rPr>
          <w:rStyle w:val="a4"/>
          <w:color w:val="0C0C0C"/>
          <w:sz w:val="32"/>
          <w:szCs w:val="28"/>
        </w:rPr>
        <w:t xml:space="preserve">Собрания депутатов </w:t>
      </w:r>
    </w:p>
    <w:p w:rsidR="00DF680D" w:rsidRPr="00041610" w:rsidRDefault="00484666" w:rsidP="00484666">
      <w:pPr>
        <w:pStyle w:val="a3"/>
        <w:spacing w:before="0" w:beforeAutospacing="0" w:after="0" w:afterAutospacing="0"/>
        <w:jc w:val="center"/>
        <w:rPr>
          <w:color w:val="0C0C0C"/>
          <w:sz w:val="32"/>
          <w:szCs w:val="28"/>
        </w:rPr>
      </w:pPr>
      <w:r w:rsidRPr="00041610">
        <w:rPr>
          <w:rStyle w:val="a4"/>
          <w:color w:val="0C0C0C"/>
          <w:sz w:val="32"/>
          <w:szCs w:val="28"/>
        </w:rPr>
        <w:t xml:space="preserve">муниципального образования Вилегодский муниципальный округ Архангельской области </w:t>
      </w:r>
      <w:r w:rsidR="00DF680D" w:rsidRPr="00041610">
        <w:rPr>
          <w:rStyle w:val="a4"/>
          <w:color w:val="0C0C0C"/>
          <w:sz w:val="32"/>
          <w:szCs w:val="28"/>
        </w:rPr>
        <w:t>в отношении обработки персональных данных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484666" w:rsidRDefault="00DF680D" w:rsidP="00484666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 w:rsidRPr="00484666">
        <w:rPr>
          <w:rStyle w:val="a4"/>
          <w:color w:val="0C0C0C"/>
          <w:sz w:val="28"/>
          <w:szCs w:val="28"/>
        </w:rPr>
        <w:t>1. Общие положения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1.1. Настоящая политика </w:t>
      </w:r>
      <w:r w:rsidR="00484666" w:rsidRPr="00484666">
        <w:rPr>
          <w:color w:val="0C0C0C"/>
          <w:sz w:val="28"/>
          <w:szCs w:val="28"/>
        </w:rPr>
        <w:t>Собрания депутатов муниципального образования Вилегодский муниципальный округ Архангельской области</w:t>
      </w:r>
      <w:r w:rsidRPr="00484666">
        <w:rPr>
          <w:color w:val="0C0C0C"/>
          <w:sz w:val="28"/>
          <w:szCs w:val="28"/>
        </w:rPr>
        <w:t xml:space="preserve"> </w:t>
      </w:r>
      <w:r w:rsidRPr="00DF680D">
        <w:rPr>
          <w:color w:val="0C0C0C"/>
          <w:sz w:val="28"/>
          <w:szCs w:val="28"/>
        </w:rPr>
        <w:t>разработана в отношении обработки персональных данных (далее - Политика) во исполнение требований </w:t>
      </w:r>
      <w:hyperlink r:id="rId6" w:history="1">
        <w:r w:rsidRPr="00041610">
          <w:rPr>
            <w:rStyle w:val="a5"/>
            <w:color w:val="auto"/>
            <w:sz w:val="28"/>
            <w:szCs w:val="28"/>
            <w:u w:val="none"/>
          </w:rPr>
          <w:t>п. 2 ч. 1 ст. 18.1</w:t>
        </w:r>
      </w:hyperlink>
      <w:r w:rsidRPr="00041610">
        <w:rPr>
          <w:sz w:val="28"/>
          <w:szCs w:val="28"/>
        </w:rPr>
        <w:t> </w:t>
      </w:r>
      <w:r w:rsidRPr="00484666">
        <w:rPr>
          <w:sz w:val="28"/>
          <w:szCs w:val="28"/>
        </w:rPr>
        <w:t xml:space="preserve">Федерального </w:t>
      </w:r>
      <w:r w:rsidRPr="00DF680D">
        <w:rPr>
          <w:color w:val="0C0C0C"/>
          <w:sz w:val="28"/>
          <w:szCs w:val="28"/>
        </w:rPr>
        <w:t>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1.2. Политика действует в отношении всех персональных данных, которые обрабатыва</w:t>
      </w:r>
      <w:r w:rsidR="00184C72">
        <w:rPr>
          <w:color w:val="0C0C0C"/>
          <w:sz w:val="28"/>
          <w:szCs w:val="28"/>
        </w:rPr>
        <w:t>е</w:t>
      </w:r>
      <w:r w:rsidRPr="00DF680D">
        <w:rPr>
          <w:color w:val="0C0C0C"/>
          <w:sz w:val="28"/>
          <w:szCs w:val="28"/>
        </w:rPr>
        <w:t xml:space="preserve">т </w:t>
      </w:r>
      <w:r w:rsidR="00484666" w:rsidRPr="00484666">
        <w:rPr>
          <w:color w:val="0C0C0C"/>
          <w:sz w:val="28"/>
          <w:szCs w:val="28"/>
        </w:rPr>
        <w:t>Собрани</w:t>
      </w:r>
      <w:r w:rsidR="00484666">
        <w:rPr>
          <w:color w:val="0C0C0C"/>
          <w:sz w:val="28"/>
          <w:szCs w:val="28"/>
        </w:rPr>
        <w:t>е</w:t>
      </w:r>
      <w:r w:rsidR="00484666" w:rsidRPr="00484666">
        <w:rPr>
          <w:color w:val="0C0C0C"/>
          <w:sz w:val="28"/>
          <w:szCs w:val="28"/>
        </w:rPr>
        <w:t xml:space="preserve"> депутатов муниципального образования Вилегодский муниципальный округ Архангельской области</w:t>
      </w:r>
      <w:r w:rsidRPr="00DF680D">
        <w:rPr>
          <w:color w:val="0C0C0C"/>
          <w:sz w:val="28"/>
          <w:szCs w:val="28"/>
        </w:rPr>
        <w:t xml:space="preserve"> (далее - Оператор).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1.4. Во исполнение требований </w:t>
      </w:r>
      <w:hyperlink r:id="rId7" w:history="1">
        <w:r w:rsidRPr="00184C72">
          <w:rPr>
            <w:rStyle w:val="a5"/>
            <w:color w:val="auto"/>
            <w:sz w:val="28"/>
            <w:szCs w:val="28"/>
            <w:u w:val="none"/>
          </w:rPr>
          <w:t>ч. 2 ст. 18.1</w:t>
        </w:r>
      </w:hyperlink>
      <w:r w:rsidRPr="00484666">
        <w:rPr>
          <w:sz w:val="28"/>
          <w:szCs w:val="28"/>
        </w:rPr>
        <w:t xml:space="preserve"> Закона </w:t>
      </w:r>
      <w:r w:rsidRPr="00DF680D">
        <w:rPr>
          <w:color w:val="0C0C0C"/>
          <w:sz w:val="28"/>
          <w:szCs w:val="28"/>
        </w:rPr>
        <w:t>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DF680D" w:rsidRPr="00DF680D" w:rsidRDefault="00DF680D" w:rsidP="00484666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  <w:r w:rsidR="00484666">
        <w:rPr>
          <w:color w:val="0C0C0C"/>
          <w:sz w:val="28"/>
          <w:szCs w:val="28"/>
        </w:rPr>
        <w:tab/>
      </w:r>
      <w:r w:rsidRPr="00DF680D">
        <w:rPr>
          <w:color w:val="0C0C0C"/>
          <w:sz w:val="28"/>
          <w:szCs w:val="28"/>
        </w:rPr>
        <w:t>1.5. Основные понятия, используемые в Политике:</w:t>
      </w:r>
    </w:p>
    <w:p w:rsidR="00DF680D" w:rsidRPr="00DF680D" w:rsidRDefault="00DF680D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персональные данные</w:t>
      </w:r>
      <w:r w:rsidRPr="00DF680D">
        <w:rPr>
          <w:color w:val="0C0C0C"/>
          <w:sz w:val="28"/>
          <w:szCs w:val="28"/>
        </w:rPr>
        <w:t xml:space="preserve"> - любая информация, относящаяся к прямо или косвенно </w:t>
      </w:r>
      <w:r w:rsidR="00484666" w:rsidRPr="00DF680D">
        <w:rPr>
          <w:color w:val="0C0C0C"/>
          <w:sz w:val="28"/>
          <w:szCs w:val="28"/>
        </w:rPr>
        <w:t>определенному,</w:t>
      </w:r>
      <w:r w:rsidRPr="00DF680D">
        <w:rPr>
          <w:color w:val="0C0C0C"/>
          <w:sz w:val="28"/>
          <w:szCs w:val="28"/>
        </w:rPr>
        <w:t xml:space="preserve"> или определяемому физическому лицу (субъекту персональных данных);</w:t>
      </w:r>
    </w:p>
    <w:p w:rsidR="00DF680D" w:rsidRPr="00DF680D" w:rsidRDefault="00DF680D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оператор персональных данных (оператор)</w:t>
      </w:r>
      <w:r w:rsidRPr="00DF680D">
        <w:rPr>
          <w:color w:val="0C0C0C"/>
          <w:sz w:val="28"/>
          <w:szCs w:val="28"/>
        </w:rPr>
        <w:t> 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184C72" w:rsidRDefault="00DF680D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обработка персональных данных</w:t>
      </w:r>
      <w:r w:rsidRPr="00DF680D">
        <w:rPr>
          <w:color w:val="0C0C0C"/>
          <w:sz w:val="28"/>
          <w:szCs w:val="28"/>
        </w:rPr>
        <w:t xml:space="preserve"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</w:p>
    <w:p w:rsidR="00184C72" w:rsidRDefault="00184C72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</w:p>
    <w:p w:rsidR="00184C72" w:rsidRDefault="00184C72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</w:p>
    <w:p w:rsidR="00DF680D" w:rsidRPr="00DF680D" w:rsidRDefault="00DF680D" w:rsidP="00184C72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Обработка персональных данных включает в себя в том числе: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 сбор;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запись;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систематизацию;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накопление;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хранение;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уточнение (обновление, изменение);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извлечение;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использование;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передачу (распространение, предоставление, доступ);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обезличивание;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блокирование;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удаление;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уничтожение;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автоматизированная обработка персональных данных</w:t>
      </w:r>
      <w:r w:rsidRPr="00DF680D">
        <w:rPr>
          <w:color w:val="0C0C0C"/>
          <w:sz w:val="28"/>
          <w:szCs w:val="28"/>
        </w:rPr>
        <w:t> - обработка персональных данных с помощью средств вычислительной техники;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распространение персональных данных</w:t>
      </w:r>
      <w:r w:rsidRPr="00DF680D">
        <w:rPr>
          <w:color w:val="0C0C0C"/>
          <w:sz w:val="28"/>
          <w:szCs w:val="28"/>
        </w:rPr>
        <w:t> - действия, направленные на раскрытие персональных данных неопределенному кругу лиц;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предоставление персональных данных</w:t>
      </w:r>
      <w:r w:rsidRPr="00DF680D">
        <w:rPr>
          <w:color w:val="0C0C0C"/>
          <w:sz w:val="28"/>
          <w:szCs w:val="28"/>
        </w:rPr>
        <w:t> - действия, направленные на раскрытие персональных данных определенному лицу или определенному кругу лиц;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блокирование персональных данных</w:t>
      </w:r>
      <w:r w:rsidRPr="00DF680D">
        <w:rPr>
          <w:color w:val="0C0C0C"/>
          <w:sz w:val="28"/>
          <w:szCs w:val="28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уничтожение персональных данных</w:t>
      </w:r>
      <w:r w:rsidRPr="00DF680D">
        <w:rPr>
          <w:color w:val="0C0C0C"/>
          <w:sz w:val="28"/>
          <w:szCs w:val="28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обезличивание персональных данных</w:t>
      </w:r>
      <w:r w:rsidRPr="00DF680D">
        <w:rPr>
          <w:color w:val="0C0C0C"/>
          <w:sz w:val="28"/>
          <w:szCs w:val="28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F680D" w:rsidRPr="00DF680D" w:rsidRDefault="00DF680D" w:rsidP="00484666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информационная система персональных данных</w:t>
      </w:r>
      <w:r w:rsidRPr="00DF680D">
        <w:rPr>
          <w:color w:val="0C0C0C"/>
          <w:sz w:val="28"/>
          <w:szCs w:val="28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rStyle w:val="a4"/>
          <w:b w:val="0"/>
          <w:color w:val="0C0C0C"/>
          <w:sz w:val="28"/>
          <w:szCs w:val="28"/>
        </w:rPr>
        <w:t>трансграничная передача персональных данных</w:t>
      </w:r>
      <w:r w:rsidRPr="00DF680D">
        <w:rPr>
          <w:color w:val="0C0C0C"/>
          <w:sz w:val="28"/>
          <w:szCs w:val="28"/>
        </w:rPr>
        <w:t xml:space="preserve"> - передача персональных данных на территорию иностранного государства органу власти </w:t>
      </w:r>
      <w:r w:rsidRPr="00DF680D">
        <w:rPr>
          <w:color w:val="0C0C0C"/>
          <w:sz w:val="28"/>
          <w:szCs w:val="28"/>
        </w:rPr>
        <w:lastRenderedPageBreak/>
        <w:t>иностранного государства, иностранному физическому лицу или иностранному юридическому лицу.</w:t>
      </w:r>
    </w:p>
    <w:p w:rsidR="00DF680D" w:rsidRPr="00DF680D" w:rsidRDefault="00DF680D" w:rsidP="00484666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1.6. Основные права и обязанности Оператора.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1.6.1. Оператор имеет право: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1)    самостоятельно определять состав и перечень мер, необходимых и достаточных для обеспечения выполнения обязанностей, </w:t>
      </w:r>
      <w:r w:rsidRPr="002801C1">
        <w:rPr>
          <w:sz w:val="28"/>
          <w:szCs w:val="28"/>
        </w:rPr>
        <w:t>предусмотренных </w:t>
      </w:r>
      <w:hyperlink r:id="rId8" w:history="1">
        <w:r w:rsidRPr="00184C7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801C1">
        <w:rPr>
          <w:sz w:val="28"/>
          <w:szCs w:val="28"/>
        </w:rPr>
        <w:t xml:space="preserve"> о персональных данных и принятыми в соответствии с ним нормативными </w:t>
      </w:r>
      <w:r w:rsidRPr="00DF680D">
        <w:rPr>
          <w:color w:val="0C0C0C"/>
          <w:sz w:val="28"/>
          <w:szCs w:val="28"/>
        </w:rPr>
        <w:t>правовыми актами, если иное не предусмотрено Законом о персональных данных или другими федеральными законами;</w:t>
      </w:r>
    </w:p>
    <w:p w:rsidR="00DF680D" w:rsidRPr="00184C72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2)    </w:t>
      </w:r>
      <w:r w:rsidRPr="00184C72">
        <w:rPr>
          <w:color w:val="0C0C0C"/>
          <w:sz w:val="28"/>
          <w:szCs w:val="28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</w:t>
      </w:r>
      <w:r w:rsidRPr="00184C72">
        <w:rPr>
          <w:sz w:val="28"/>
          <w:szCs w:val="28"/>
        </w:rPr>
        <w:t>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 </w:t>
      </w:r>
      <w:hyperlink r:id="rId9" w:history="1">
        <w:r w:rsidRPr="00184C72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184C72">
        <w:rPr>
          <w:sz w:val="28"/>
          <w:szCs w:val="28"/>
        </w:rPr>
        <w:t xml:space="preserve"> о персональных </w:t>
      </w:r>
      <w:r w:rsidRPr="00184C72">
        <w:rPr>
          <w:color w:val="0C0C0C"/>
          <w:sz w:val="28"/>
          <w:szCs w:val="28"/>
        </w:rPr>
        <w:t>данных;</w:t>
      </w:r>
    </w:p>
    <w:p w:rsidR="00DF680D" w:rsidRPr="00184C72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C72">
        <w:rPr>
          <w:color w:val="0C0C0C"/>
          <w:sz w:val="28"/>
          <w:szCs w:val="28"/>
        </w:rPr>
        <w:t xml:space="preserve">3)   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Pr="00184C72">
        <w:rPr>
          <w:sz w:val="28"/>
          <w:szCs w:val="28"/>
        </w:rPr>
        <w:t>в </w:t>
      </w:r>
      <w:hyperlink r:id="rId10" w:history="1">
        <w:r w:rsidRPr="00184C72">
          <w:rPr>
            <w:rStyle w:val="a5"/>
            <w:color w:val="auto"/>
            <w:sz w:val="28"/>
            <w:szCs w:val="28"/>
            <w:u w:val="none"/>
          </w:rPr>
          <w:t>Законе</w:t>
        </w:r>
      </w:hyperlink>
      <w:r w:rsidRPr="00184C72">
        <w:rPr>
          <w:sz w:val="28"/>
          <w:szCs w:val="28"/>
        </w:rPr>
        <w:t> о персональных данных.</w:t>
      </w:r>
    </w:p>
    <w:p w:rsidR="00DF680D" w:rsidRPr="00184C72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sz w:val="28"/>
          <w:szCs w:val="28"/>
        </w:rPr>
      </w:pPr>
      <w:r w:rsidRPr="00184C72">
        <w:rPr>
          <w:sz w:val="28"/>
          <w:szCs w:val="28"/>
        </w:rPr>
        <w:t>1.6.2. Оператор обязан:</w:t>
      </w:r>
    </w:p>
    <w:p w:rsidR="00DF680D" w:rsidRPr="00184C72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C72">
        <w:rPr>
          <w:color w:val="0C0C0C"/>
          <w:sz w:val="28"/>
          <w:szCs w:val="28"/>
        </w:rPr>
        <w:t xml:space="preserve">1)    </w:t>
      </w:r>
      <w:r w:rsidRPr="00184C72">
        <w:rPr>
          <w:sz w:val="28"/>
          <w:szCs w:val="28"/>
        </w:rPr>
        <w:t>организовывать обработку персональных данных в соответствии с требованиями </w:t>
      </w:r>
      <w:hyperlink r:id="rId11" w:history="1">
        <w:r w:rsidRPr="00184C72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184C72">
        <w:rPr>
          <w:sz w:val="28"/>
          <w:szCs w:val="28"/>
        </w:rPr>
        <w:t> о персональных данных;</w:t>
      </w:r>
    </w:p>
    <w:p w:rsidR="00DF680D" w:rsidRPr="00184C72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C72">
        <w:rPr>
          <w:sz w:val="28"/>
          <w:szCs w:val="28"/>
        </w:rPr>
        <w:t>2)    отвечать на обращения и запросы субъектов персональных данных и их законных представителей в соответствии с требованиями </w:t>
      </w:r>
      <w:hyperlink r:id="rId12" w:history="1">
        <w:r w:rsidRPr="00184C72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184C72">
        <w:rPr>
          <w:sz w:val="28"/>
          <w:szCs w:val="28"/>
        </w:rPr>
        <w:t> о персональных данных;</w:t>
      </w:r>
    </w:p>
    <w:p w:rsidR="00DF680D" w:rsidRPr="00184C72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C72">
        <w:rPr>
          <w:sz w:val="28"/>
          <w:szCs w:val="28"/>
        </w:rPr>
        <w:t>3)    сообщать в </w:t>
      </w:r>
      <w:hyperlink r:id="rId13" w:history="1">
        <w:r w:rsidRPr="00184C72">
          <w:rPr>
            <w:rStyle w:val="a5"/>
            <w:color w:val="auto"/>
            <w:sz w:val="28"/>
            <w:szCs w:val="28"/>
            <w:u w:val="none"/>
          </w:rPr>
          <w:t>уполномоченный орган по защите прав субъектов персональных данных</w:t>
        </w:r>
      </w:hyperlink>
      <w:r w:rsidRPr="00184C72">
        <w:rPr>
          <w:sz w:val="28"/>
          <w:szCs w:val="28"/>
        </w:rPr>
        <w:t> 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30 дней с даты получения такого запроса.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184C72">
        <w:rPr>
          <w:color w:val="0C0C0C"/>
          <w:sz w:val="28"/>
          <w:szCs w:val="28"/>
        </w:rPr>
        <w:t>1.7. Основные права субъекта персональных</w:t>
      </w:r>
      <w:r w:rsidRPr="00DF680D">
        <w:rPr>
          <w:color w:val="0C0C0C"/>
          <w:sz w:val="28"/>
          <w:szCs w:val="28"/>
        </w:rPr>
        <w:t xml:space="preserve"> данных. Субъект персональных данных имеет право:</w:t>
      </w:r>
    </w:p>
    <w:p w:rsidR="00DF680D" w:rsidRPr="00463CEB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1)    получать информацию, касающуюся </w:t>
      </w:r>
      <w:r w:rsidRPr="00463CEB">
        <w:rPr>
          <w:color w:val="0C0C0C"/>
          <w:sz w:val="28"/>
          <w:szCs w:val="28"/>
        </w:rPr>
        <w:t xml:space="preserve">обработки его персональных данных, за исключением случаев, </w:t>
      </w:r>
      <w:r w:rsidRPr="00463CEB">
        <w:rPr>
          <w:sz w:val="28"/>
          <w:szCs w:val="28"/>
        </w:rPr>
        <w:t>предусмотренных </w:t>
      </w:r>
      <w:hyperlink r:id="rId14" w:history="1">
        <w:r w:rsidRPr="00463CEB">
          <w:rPr>
            <w:rStyle w:val="a5"/>
            <w:color w:val="auto"/>
            <w:sz w:val="28"/>
            <w:szCs w:val="28"/>
            <w:u w:val="none"/>
          </w:rPr>
          <w:t>федеральными законами</w:t>
        </w:r>
      </w:hyperlink>
      <w:r w:rsidRPr="00463CEB">
        <w:rPr>
          <w:sz w:val="28"/>
          <w:szCs w:val="28"/>
        </w:rPr>
        <w:t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 </w:t>
      </w:r>
      <w:hyperlink r:id="rId15" w:history="1">
        <w:r w:rsidRPr="00463CEB">
          <w:rPr>
            <w:rStyle w:val="a5"/>
            <w:color w:val="auto"/>
            <w:sz w:val="28"/>
            <w:szCs w:val="28"/>
            <w:u w:val="none"/>
          </w:rPr>
          <w:t>Перечень</w:t>
        </w:r>
      </w:hyperlink>
      <w:r w:rsidRPr="00463CEB">
        <w:rPr>
          <w:sz w:val="28"/>
          <w:szCs w:val="28"/>
        </w:rPr>
        <w:t> информации и </w:t>
      </w:r>
      <w:hyperlink r:id="rId16" w:history="1">
        <w:r w:rsidRPr="00463CEB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Pr="00463CEB">
        <w:rPr>
          <w:sz w:val="28"/>
          <w:szCs w:val="28"/>
        </w:rPr>
        <w:t> ее получения установлен </w:t>
      </w:r>
      <w:hyperlink r:id="rId17" w:history="1">
        <w:r w:rsidRPr="00463CEB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463CEB">
        <w:rPr>
          <w:sz w:val="28"/>
          <w:szCs w:val="28"/>
        </w:rPr>
        <w:t> о персональных данных;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lastRenderedPageBreak/>
        <w:t>2)    требовать от оператора уточнения его персональных да</w:t>
      </w:r>
      <w:r w:rsidRPr="00DF680D">
        <w:rPr>
          <w:color w:val="0C0C0C"/>
          <w:sz w:val="28"/>
          <w:szCs w:val="28"/>
        </w:rPr>
        <w:t>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F680D" w:rsidRPr="00463CEB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3)    выдвигать условие предварительного согласия при обработке персональных данных </w:t>
      </w:r>
      <w:r w:rsidRPr="00463CEB">
        <w:rPr>
          <w:color w:val="0C0C0C"/>
          <w:sz w:val="28"/>
          <w:szCs w:val="28"/>
        </w:rPr>
        <w:t>в целях продвижения на рынке товаров, работ и услуг;</w:t>
      </w:r>
    </w:p>
    <w:p w:rsidR="00DF680D" w:rsidRPr="00463CEB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t>4)    обжаловать</w:t>
      </w:r>
      <w:r w:rsidR="002801C1" w:rsidRPr="00463CEB">
        <w:rPr>
          <w:color w:val="0C0C0C"/>
          <w:sz w:val="28"/>
          <w:szCs w:val="28"/>
        </w:rPr>
        <w:t xml:space="preserve"> </w:t>
      </w:r>
      <w:r w:rsidRPr="00463CEB">
        <w:rPr>
          <w:sz w:val="28"/>
          <w:szCs w:val="28"/>
        </w:rPr>
        <w:t>в </w:t>
      </w:r>
      <w:hyperlink r:id="rId18" w:history="1">
        <w:r w:rsidRPr="00463CEB">
          <w:rPr>
            <w:rStyle w:val="a5"/>
            <w:color w:val="auto"/>
            <w:sz w:val="28"/>
            <w:szCs w:val="28"/>
            <w:u w:val="none"/>
          </w:rPr>
          <w:t>Роскомнадзоре</w:t>
        </w:r>
      </w:hyperlink>
      <w:r w:rsidRPr="00463CEB">
        <w:rPr>
          <w:sz w:val="28"/>
          <w:szCs w:val="28"/>
        </w:rPr>
        <w:t> или в судебном порядке неправомерные действия или бездействие Оператора при обработке его персональных данных.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t>1.8. Контроль за исполнением требований</w:t>
      </w:r>
      <w:r w:rsidRPr="00DF680D">
        <w:rPr>
          <w:color w:val="0C0C0C"/>
          <w:sz w:val="28"/>
          <w:szCs w:val="28"/>
        </w:rPr>
        <w:t xml:space="preserve">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1.9. Ответственность за нарушение требований законодательства Российской Федерации и нормативных актов местной администрации в сфере обработки и защиты персональных данных определяется в соответствии с законодательством Российской Федерации.</w:t>
      </w:r>
    </w:p>
    <w:p w:rsidR="00DF680D" w:rsidRPr="00DF680D" w:rsidRDefault="00DF680D" w:rsidP="00DF680D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Default="00DF680D" w:rsidP="002801C1">
      <w:pPr>
        <w:pStyle w:val="a3"/>
        <w:spacing w:before="0" w:beforeAutospacing="0" w:after="0" w:afterAutospacing="0"/>
        <w:jc w:val="center"/>
        <w:rPr>
          <w:rStyle w:val="a4"/>
          <w:color w:val="0C0C0C"/>
          <w:sz w:val="28"/>
          <w:szCs w:val="28"/>
        </w:rPr>
      </w:pPr>
      <w:r w:rsidRPr="002801C1">
        <w:rPr>
          <w:rStyle w:val="a4"/>
          <w:color w:val="0C0C0C"/>
          <w:sz w:val="28"/>
          <w:szCs w:val="28"/>
        </w:rPr>
        <w:t>2. Цели сбора персональных данных</w:t>
      </w:r>
    </w:p>
    <w:p w:rsidR="002801C1" w:rsidRPr="002801C1" w:rsidRDefault="002801C1" w:rsidP="002801C1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  <w:r w:rsidR="002801C1">
        <w:rPr>
          <w:color w:val="0C0C0C"/>
          <w:sz w:val="28"/>
          <w:szCs w:val="28"/>
        </w:rPr>
        <w:tab/>
      </w:r>
      <w:r w:rsidRPr="00DF680D">
        <w:rPr>
          <w:color w:val="0C0C0C"/>
          <w:sz w:val="28"/>
          <w:szCs w:val="28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2.3. Обработка Оператором персональных данных осуществляется в следующих целях: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-    </w:t>
      </w:r>
      <w:r w:rsidRPr="002801C1">
        <w:rPr>
          <w:sz w:val="28"/>
          <w:szCs w:val="28"/>
        </w:rPr>
        <w:t xml:space="preserve">обеспечение </w:t>
      </w:r>
      <w:r w:rsidRPr="00463CEB">
        <w:rPr>
          <w:sz w:val="28"/>
          <w:szCs w:val="28"/>
        </w:rPr>
        <w:t>соблюдения </w:t>
      </w:r>
      <w:hyperlink r:id="rId19" w:history="1">
        <w:r w:rsidRPr="00463CEB">
          <w:rPr>
            <w:rStyle w:val="a5"/>
            <w:color w:val="auto"/>
            <w:sz w:val="28"/>
            <w:szCs w:val="28"/>
            <w:u w:val="none"/>
          </w:rPr>
          <w:t>Конституции</w:t>
        </w:r>
      </w:hyperlink>
      <w:r w:rsidRPr="00463CEB">
        <w:rPr>
          <w:sz w:val="28"/>
          <w:szCs w:val="28"/>
        </w:rPr>
        <w:t> Российской Федерации, федеральных законов и иных нормативных</w:t>
      </w:r>
      <w:r w:rsidRPr="002801C1">
        <w:rPr>
          <w:sz w:val="28"/>
          <w:szCs w:val="28"/>
        </w:rPr>
        <w:t xml:space="preserve"> правовых </w:t>
      </w:r>
      <w:r w:rsidRPr="00DF680D">
        <w:rPr>
          <w:color w:val="0C0C0C"/>
          <w:sz w:val="28"/>
          <w:szCs w:val="28"/>
        </w:rPr>
        <w:t>актов Российской Федерации;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осуществление своей деятельности в соответствии с уставной целью;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ведение кадрового делопроизводства;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привлечение и отбор кандидатов на работу (службу) у Оператора;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заполнение и передача в органы исполнительной власти и иные уполномоченные организации требуемых форм отчетности;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осуществление гражданско-правовых отношений;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lastRenderedPageBreak/>
        <w:t>-    ведение бухгалтерского учета;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DF680D" w:rsidRDefault="00DF680D" w:rsidP="002801C1">
      <w:pPr>
        <w:pStyle w:val="a3"/>
        <w:spacing w:before="15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2801C1" w:rsidRDefault="00DF680D" w:rsidP="00463CEB">
      <w:pPr>
        <w:pStyle w:val="a3"/>
        <w:spacing w:before="150" w:beforeAutospacing="0" w:after="0" w:afterAutospacing="0"/>
        <w:jc w:val="both"/>
        <w:rPr>
          <w:rStyle w:val="a4"/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  <w:r w:rsidR="002801C1">
        <w:rPr>
          <w:rStyle w:val="a4"/>
          <w:color w:val="0C0C0C"/>
          <w:sz w:val="28"/>
          <w:szCs w:val="28"/>
        </w:rPr>
        <w:t xml:space="preserve"> 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center"/>
        <w:rPr>
          <w:b/>
          <w:color w:val="0C0C0C"/>
          <w:sz w:val="28"/>
          <w:szCs w:val="28"/>
        </w:rPr>
      </w:pPr>
      <w:r w:rsidRPr="002801C1">
        <w:rPr>
          <w:rStyle w:val="a4"/>
          <w:color w:val="0C0C0C"/>
          <w:sz w:val="28"/>
          <w:szCs w:val="28"/>
        </w:rPr>
        <w:t>3. Правовые основания обработки персональных данных</w:t>
      </w:r>
    </w:p>
    <w:p w:rsidR="00DF680D" w:rsidRPr="00463CEB" w:rsidRDefault="00DF680D" w:rsidP="002801C1">
      <w:pPr>
        <w:pStyle w:val="a3"/>
        <w:spacing w:before="15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 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</w:t>
      </w:r>
      <w:r w:rsidRPr="00463CEB">
        <w:rPr>
          <w:color w:val="0C0C0C"/>
          <w:sz w:val="28"/>
          <w:szCs w:val="28"/>
        </w:rPr>
        <w:t>данных, в том числе: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 </w:t>
      </w:r>
      <w:hyperlink r:id="rId20" w:history="1">
        <w:r w:rsidRPr="00463CEB">
          <w:rPr>
            <w:rStyle w:val="a5"/>
            <w:color w:val="auto"/>
            <w:sz w:val="28"/>
            <w:szCs w:val="28"/>
            <w:u w:val="none"/>
          </w:rPr>
          <w:t>Конституция</w:t>
        </w:r>
      </w:hyperlink>
      <w:r w:rsidRPr="00463CEB">
        <w:rPr>
          <w:sz w:val="28"/>
          <w:szCs w:val="28"/>
        </w:rPr>
        <w:t> Российской Федерации;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 Гражданский </w:t>
      </w:r>
      <w:hyperlink r:id="rId21" w:history="1">
        <w:r w:rsidRPr="00463CEB">
          <w:rPr>
            <w:rStyle w:val="a5"/>
            <w:color w:val="auto"/>
            <w:sz w:val="28"/>
            <w:szCs w:val="28"/>
            <w:u w:val="none"/>
          </w:rPr>
          <w:t>кодекс</w:t>
        </w:r>
      </w:hyperlink>
      <w:r w:rsidRPr="00463CEB">
        <w:rPr>
          <w:sz w:val="28"/>
          <w:szCs w:val="28"/>
        </w:rPr>
        <w:t> Российской Федерации;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 Трудовой </w:t>
      </w:r>
      <w:hyperlink r:id="rId22" w:history="1">
        <w:r w:rsidRPr="00463CEB">
          <w:rPr>
            <w:rStyle w:val="a5"/>
            <w:color w:val="auto"/>
            <w:sz w:val="28"/>
            <w:szCs w:val="28"/>
            <w:u w:val="none"/>
          </w:rPr>
          <w:t>кодекс</w:t>
        </w:r>
      </w:hyperlink>
      <w:r w:rsidRPr="00463CEB">
        <w:rPr>
          <w:sz w:val="28"/>
          <w:szCs w:val="28"/>
        </w:rPr>
        <w:t> Российской Федерации;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 Налоговый </w:t>
      </w:r>
      <w:hyperlink r:id="rId23" w:history="1">
        <w:r w:rsidRPr="00463CEB">
          <w:rPr>
            <w:rStyle w:val="a5"/>
            <w:color w:val="auto"/>
            <w:sz w:val="28"/>
            <w:szCs w:val="28"/>
            <w:u w:val="none"/>
          </w:rPr>
          <w:t>кодекс</w:t>
        </w:r>
      </w:hyperlink>
      <w:r w:rsidRPr="00463CEB">
        <w:rPr>
          <w:sz w:val="28"/>
          <w:szCs w:val="28"/>
        </w:rPr>
        <w:t> Российской Федерации;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 Федеральный </w:t>
      </w:r>
      <w:hyperlink r:id="rId24" w:history="1">
        <w:r w:rsidRPr="00463CEB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463CEB">
        <w:rPr>
          <w:sz w:val="28"/>
          <w:szCs w:val="28"/>
        </w:rPr>
        <w:t> от 06.12.2011 N 402-ФЗ "О бухгалтерском учете";</w:t>
      </w:r>
    </w:p>
    <w:p w:rsidR="00DF680D" w:rsidRPr="00463CEB" w:rsidRDefault="00DF680D" w:rsidP="00463C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63CEB">
        <w:rPr>
          <w:sz w:val="28"/>
          <w:szCs w:val="28"/>
        </w:rPr>
        <w:t>-    Федеральный </w:t>
      </w:r>
      <w:hyperlink r:id="rId25" w:history="1">
        <w:r w:rsidRPr="00463CEB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463CEB">
        <w:rPr>
          <w:sz w:val="28"/>
          <w:szCs w:val="28"/>
        </w:rPr>
        <w:t> от 15.12.2001 N 167-ФЗ "Об обязательном пенсионном страховании в Российской Федерации";</w:t>
      </w:r>
    </w:p>
    <w:p w:rsidR="00DF680D" w:rsidRPr="00463CEB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t xml:space="preserve">-    Федеральный закон от 02.03.2007 N 25-ФЗ "О муниципальной службе в Российской Федерации" </w:t>
      </w:r>
    </w:p>
    <w:p w:rsidR="00DF680D" w:rsidRPr="00463CEB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t>-    иные нормативные правовые акты, регулирующие отношения, связанные с деятельностью Оператора.</w:t>
      </w:r>
    </w:p>
    <w:p w:rsidR="00DF680D" w:rsidRPr="00463CEB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463CEB">
        <w:rPr>
          <w:color w:val="0C0C0C"/>
          <w:sz w:val="28"/>
          <w:szCs w:val="28"/>
        </w:rPr>
        <w:t>3.2. Правовым основанием обработки персональных данных также являются: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-    </w:t>
      </w:r>
      <w:r w:rsidR="002801C1">
        <w:rPr>
          <w:color w:val="0C0C0C"/>
          <w:sz w:val="28"/>
          <w:szCs w:val="28"/>
        </w:rPr>
        <w:t>У</w:t>
      </w:r>
      <w:r w:rsidRPr="00DF680D">
        <w:rPr>
          <w:color w:val="0C0C0C"/>
          <w:sz w:val="28"/>
          <w:szCs w:val="28"/>
        </w:rPr>
        <w:t xml:space="preserve">став </w:t>
      </w:r>
      <w:r w:rsidR="002801C1">
        <w:rPr>
          <w:color w:val="0C0C0C"/>
          <w:sz w:val="28"/>
          <w:szCs w:val="28"/>
        </w:rPr>
        <w:t xml:space="preserve">муниципального образования Вилегодский муниципальный </w:t>
      </w:r>
      <w:r w:rsidR="002801C1" w:rsidRPr="002801C1">
        <w:rPr>
          <w:color w:val="0C0C0C"/>
          <w:sz w:val="28"/>
          <w:szCs w:val="28"/>
        </w:rPr>
        <w:t>округ</w:t>
      </w:r>
      <w:r w:rsidRPr="002801C1">
        <w:rPr>
          <w:color w:val="0C0C0C"/>
          <w:sz w:val="28"/>
          <w:szCs w:val="28"/>
        </w:rPr>
        <w:t xml:space="preserve"> и Положение о </w:t>
      </w:r>
      <w:r w:rsidR="002801C1" w:rsidRPr="002801C1">
        <w:rPr>
          <w:color w:val="0C0C0C"/>
          <w:sz w:val="28"/>
          <w:szCs w:val="28"/>
        </w:rPr>
        <w:t>Собрании депутатов</w:t>
      </w:r>
      <w:r w:rsidRPr="002801C1">
        <w:rPr>
          <w:color w:val="0C0C0C"/>
          <w:sz w:val="28"/>
          <w:szCs w:val="28"/>
        </w:rPr>
        <w:t>;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2801C1">
        <w:rPr>
          <w:color w:val="0C0C0C"/>
          <w:sz w:val="28"/>
          <w:szCs w:val="28"/>
        </w:rPr>
        <w:t>-    договоры, заключаемые между Оператором и субъектами персональных данных;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2801C1">
        <w:rPr>
          <w:color w:val="0C0C0C"/>
          <w:sz w:val="28"/>
          <w:szCs w:val="28"/>
        </w:rPr>
        <w:t>-    </w:t>
      </w:r>
      <w:hyperlink r:id="rId26" w:history="1">
        <w:r w:rsidRPr="002801C1">
          <w:rPr>
            <w:rStyle w:val="a5"/>
            <w:color w:val="auto"/>
            <w:sz w:val="28"/>
            <w:szCs w:val="28"/>
            <w:u w:val="none"/>
          </w:rPr>
          <w:t>согласие</w:t>
        </w:r>
      </w:hyperlink>
      <w:r w:rsidRPr="002801C1">
        <w:rPr>
          <w:sz w:val="28"/>
          <w:szCs w:val="28"/>
        </w:rPr>
        <w:t> субъектов персональных данных на обработку их персональных данных.</w:t>
      </w:r>
    </w:p>
    <w:p w:rsidR="00DF680D" w:rsidRPr="002801C1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2801C1">
        <w:rPr>
          <w:color w:val="0C0C0C"/>
          <w:sz w:val="28"/>
          <w:szCs w:val="28"/>
        </w:rPr>
        <w:t> </w:t>
      </w:r>
    </w:p>
    <w:p w:rsidR="00DF680D" w:rsidRPr="002801C1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2801C1">
        <w:rPr>
          <w:rStyle w:val="a4"/>
          <w:color w:val="0C0C0C"/>
          <w:sz w:val="28"/>
          <w:szCs w:val="28"/>
        </w:rPr>
        <w:t>4. Объем и категории обрабатываемых персональных данных,</w:t>
      </w:r>
    </w:p>
    <w:p w:rsidR="00DF680D" w:rsidRPr="002801C1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2801C1">
        <w:rPr>
          <w:rStyle w:val="a4"/>
          <w:color w:val="0C0C0C"/>
          <w:sz w:val="28"/>
          <w:szCs w:val="28"/>
        </w:rPr>
        <w:t>категории субъектов персональных данных</w:t>
      </w:r>
    </w:p>
    <w:p w:rsidR="00DF680D" w:rsidRPr="002801C1" w:rsidRDefault="00DF680D" w:rsidP="002801C1">
      <w:pPr>
        <w:pStyle w:val="a3"/>
        <w:spacing w:before="150" w:beforeAutospacing="0" w:after="0" w:afterAutospacing="0"/>
        <w:jc w:val="center"/>
        <w:rPr>
          <w:b/>
          <w:color w:val="0C0C0C"/>
          <w:sz w:val="28"/>
          <w:szCs w:val="28"/>
        </w:rPr>
      </w:pP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1C1">
        <w:rPr>
          <w:sz w:val="28"/>
          <w:szCs w:val="28"/>
        </w:rPr>
        <w:t>4.1. Содержание и объем обрабатываемых персональных данных должны соответствовать заявленным целям обработки, предусмотренным в </w:t>
      </w:r>
      <w:hyperlink r:id="rId27" w:anchor="Par61" w:tooltip="2. Цели сбора персональных данных" w:history="1">
        <w:r w:rsidRPr="002801C1">
          <w:rPr>
            <w:rStyle w:val="a5"/>
            <w:color w:val="auto"/>
            <w:sz w:val="28"/>
            <w:szCs w:val="28"/>
            <w:u w:val="none"/>
          </w:rPr>
          <w:t>разд. 2</w:t>
        </w:r>
      </w:hyperlink>
      <w:r w:rsidRPr="002801C1">
        <w:rPr>
          <w:sz w:val="28"/>
          <w:szCs w:val="28"/>
        </w:rPr>
        <w:t> 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 Оператор может обрабатывать персональные данные следующих категорий субъектов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4.2.1. Кандидаты для приема на работу (службу) к Оператору: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фамилия, имя, отчество;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пол;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lastRenderedPageBreak/>
        <w:t>-    гражданство;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дата и место рождения;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контактные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об образовании, опыте работы, квалификации;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обязательные сведения;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персональные данные, сообщаемые кандидатами в резюме и сопроводительных письмах.</w:t>
      </w:r>
    </w:p>
    <w:p w:rsidR="00DF680D" w:rsidRPr="00DF680D" w:rsidRDefault="00DF680D" w:rsidP="00463CEB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4.2.2. Работники и бывшие работники Оператора: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фамилия, имя, отчество;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пол;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гражданство;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дата и место рождения;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изображение (фотография);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паспортные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адрес регистрации по месту жительства;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адрес фактического проживания;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контактные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индивидуальный номер налогоплательщика;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страховой номер индивидуального лицевого счета (СНИЛС);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об образовании, квалификации, профессиональной подготовке и повышении квалификации;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семейное положение, наличие детей, родственные связи;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 трудовой деятельности, в том числе наличие поощрений, награждений и (или) дисциплинарных взысканий;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данные о регистрации брака;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 воинском учете;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об инвалидности;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об удержании алиментов;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 о доходе с предыдущего места работы;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персональные данные, предоставляемые работниками в соответствии с требованиями трудового законодательства.</w:t>
      </w:r>
    </w:p>
    <w:p w:rsidR="00DF680D" w:rsidRPr="00DF680D" w:rsidRDefault="00DF680D" w:rsidP="00463CEB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4.2.3. Члены семьи работников Оператора (в случае требования законодательства):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фамилия, имя, отчество;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степень родства;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год рождения;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персональные данные, предоставляемые работниками в соответствии с требованиями трудового законодательства.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4.2.4. Получатели муниципальных услуг и контрагенты Оператора (физические лица):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фамилия, имя, отчество;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дата и место рождения;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паспортные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адрес регистрации по месту жительства;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контактные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lastRenderedPageBreak/>
        <w:t>-    замещаемая должность;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индивидуальный номер налогоплательщика;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номер расчетного счета;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персональные данные, предоставляемые клиентами и контрагентами (физическими лицами), необходимые для заключения и исполнения договоров (соглашений).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4.2.5. Представители (работники) получателей муниципальных услуг и контрагентов Оператора (юридических лиц):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фамилия, имя, отчество;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паспортные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контактные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замещаемая должность;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иные персональные данные, предоставляемые представителями (работниками) клиентов и контрагентов, необходимые для заключения и исполнения договоров (соглашений).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4.3. </w:t>
      </w:r>
      <w:r w:rsidRPr="002801C1">
        <w:rPr>
          <w:sz w:val="28"/>
          <w:szCs w:val="28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 </w:t>
      </w:r>
      <w:hyperlink r:id="rId28" w:history="1">
        <w:r w:rsidRPr="002801C1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801C1">
        <w:rPr>
          <w:sz w:val="28"/>
          <w:szCs w:val="28"/>
        </w:rPr>
        <w:t> Российской Федерации.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2801C1">
        <w:rPr>
          <w:sz w:val="28"/>
          <w:szCs w:val="28"/>
        </w:rPr>
        <w:t xml:space="preserve">4.4. Оператором не осуществляется обработка специальных </w:t>
      </w:r>
      <w:r w:rsidRPr="00DF680D">
        <w:rPr>
          <w:color w:val="0C0C0C"/>
          <w:sz w:val="28"/>
          <w:szCs w:val="28"/>
        </w:rPr>
        <w:t xml:space="preserve">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</w:t>
      </w:r>
      <w:r w:rsidRPr="002801C1">
        <w:rPr>
          <w:sz w:val="28"/>
          <w:szCs w:val="28"/>
        </w:rPr>
        <w:t>предусмотренных </w:t>
      </w:r>
      <w:hyperlink r:id="rId29" w:history="1">
        <w:r w:rsidRPr="002801C1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801C1">
        <w:rPr>
          <w:sz w:val="28"/>
          <w:szCs w:val="28"/>
        </w:rPr>
        <w:t> РФ.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2801C1" w:rsidRDefault="00DF680D" w:rsidP="002801C1">
      <w:pPr>
        <w:pStyle w:val="a3"/>
        <w:spacing w:before="0" w:beforeAutospacing="0" w:after="0" w:afterAutospacing="0"/>
        <w:jc w:val="center"/>
        <w:rPr>
          <w:color w:val="0C0C0C"/>
          <w:sz w:val="28"/>
          <w:szCs w:val="28"/>
        </w:rPr>
      </w:pPr>
      <w:r w:rsidRPr="002801C1">
        <w:rPr>
          <w:rStyle w:val="a4"/>
          <w:color w:val="0C0C0C"/>
          <w:sz w:val="28"/>
          <w:szCs w:val="28"/>
        </w:rPr>
        <w:t>5. Порядок и условия обработки персональных данных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</w:t>
      </w:r>
      <w:r w:rsidRPr="002801C1">
        <w:rPr>
          <w:sz w:val="28"/>
          <w:szCs w:val="28"/>
        </w:rPr>
        <w:t>такового в </w:t>
      </w:r>
      <w:hyperlink r:id="rId30" w:history="1">
        <w:r w:rsidRPr="002801C1">
          <w:rPr>
            <w:rStyle w:val="a5"/>
            <w:color w:val="auto"/>
            <w:sz w:val="28"/>
            <w:szCs w:val="28"/>
            <w:u w:val="none"/>
          </w:rPr>
          <w:t>случаях</w:t>
        </w:r>
      </w:hyperlink>
      <w:r w:rsidRPr="002801C1">
        <w:rPr>
          <w:sz w:val="28"/>
          <w:szCs w:val="28"/>
        </w:rPr>
        <w:t xml:space="preserve">, предусмотренных </w:t>
      </w:r>
      <w:r w:rsidRPr="00DF680D">
        <w:rPr>
          <w:color w:val="0C0C0C"/>
          <w:sz w:val="28"/>
          <w:szCs w:val="28"/>
        </w:rPr>
        <w:t>законодательством Российской Федерации.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5.3. Оператор может осуществлять как автоматизированную, так и неавтоматизированную обработку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5.5. Обработка персональных данных осуществляется путем: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получения персональных данных в устной и письменной форме непосредственно от субъектов персональных данных;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получения персональных данных из общедоступных источников;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внесения персональных данных в журналы, реестры и информационные системы Оператора;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использования иных способов обработки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lastRenderedPageBreak/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определяет угрозы безопасности персональных данных при их обработке;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создает необходимые условия для работы с персональными данными;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организует учет документов, содержащих персональные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организует работу с информационными системами, в которых обрабатываются персональные данные;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хранит персональные данные в условиях, при которых обеспечивается их сохранность и исключается неправомерный доступ к ним;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организует обучение работников Оператора, осуществляющих обработку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DF680D" w:rsidRPr="002801C1" w:rsidRDefault="00DF680D" w:rsidP="002801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1C1">
        <w:rPr>
          <w:sz w:val="28"/>
          <w:szCs w:val="28"/>
        </w:rPr>
        <w:t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 </w:t>
      </w:r>
      <w:hyperlink r:id="rId31" w:history="1">
        <w:r w:rsidRPr="002801C1">
          <w:rPr>
            <w:rStyle w:val="a5"/>
            <w:color w:val="auto"/>
            <w:sz w:val="28"/>
            <w:szCs w:val="28"/>
            <w:u w:val="none"/>
          </w:rPr>
          <w:t>Законе</w:t>
        </w:r>
      </w:hyperlink>
      <w:r w:rsidRPr="002801C1">
        <w:rPr>
          <w:sz w:val="28"/>
          <w:szCs w:val="28"/>
        </w:rPr>
        <w:t> о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</w:p>
    <w:p w:rsidR="00DF680D" w:rsidRPr="00DF680D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DF680D">
        <w:rPr>
          <w:rStyle w:val="a4"/>
          <w:color w:val="0C0C0C"/>
          <w:sz w:val="28"/>
          <w:szCs w:val="28"/>
        </w:rPr>
        <w:t>6. Актуализация, исправление, удаление и уничтожение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DF680D">
        <w:rPr>
          <w:rStyle w:val="a4"/>
          <w:color w:val="0C0C0C"/>
          <w:sz w:val="28"/>
          <w:szCs w:val="28"/>
        </w:rPr>
        <w:t>персональных данных, ответы на запросы субъектов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center"/>
        <w:rPr>
          <w:b/>
          <w:color w:val="0C0C0C"/>
          <w:sz w:val="28"/>
          <w:szCs w:val="28"/>
        </w:rPr>
      </w:pPr>
      <w:r w:rsidRPr="00DF680D">
        <w:rPr>
          <w:rStyle w:val="a4"/>
          <w:color w:val="0C0C0C"/>
          <w:sz w:val="28"/>
          <w:szCs w:val="28"/>
        </w:rPr>
        <w:t>на доступ к персональным данным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 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</w:t>
      </w:r>
      <w:r w:rsidRPr="00DF680D">
        <w:rPr>
          <w:color w:val="0C0C0C"/>
          <w:sz w:val="28"/>
          <w:szCs w:val="28"/>
        </w:rPr>
        <w:lastRenderedPageBreak/>
        <w:t xml:space="preserve">также иные сведения, </w:t>
      </w:r>
      <w:r w:rsidRPr="002801C1">
        <w:rPr>
          <w:sz w:val="28"/>
          <w:szCs w:val="28"/>
        </w:rPr>
        <w:t>указанные в </w:t>
      </w:r>
      <w:hyperlink r:id="rId32" w:history="1">
        <w:r w:rsidRPr="002801C1">
          <w:rPr>
            <w:rStyle w:val="a5"/>
            <w:color w:val="auto"/>
            <w:sz w:val="28"/>
            <w:szCs w:val="28"/>
            <w:u w:val="none"/>
          </w:rPr>
          <w:t>ч. 7 ст. 14</w:t>
        </w:r>
      </w:hyperlink>
      <w:r w:rsidRPr="002801C1">
        <w:rPr>
          <w:sz w:val="28"/>
          <w:szCs w:val="28"/>
        </w:rPr>
        <w:t xml:space="preserve"> Закона о </w:t>
      </w:r>
      <w:r w:rsidRPr="00DF680D">
        <w:rPr>
          <w:color w:val="0C0C0C"/>
          <w:sz w:val="28"/>
          <w:szCs w:val="28"/>
        </w:rPr>
        <w:t>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DF680D" w:rsidRPr="00DF680D" w:rsidRDefault="00DF680D" w:rsidP="002801C1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Запрос должен содержать: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-    подпись субъекта персональных данных или его представителя.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Запрос может быть направлен в форме электронного документа и </w:t>
      </w:r>
      <w:r w:rsidRPr="00C5308A">
        <w:rPr>
          <w:sz w:val="28"/>
          <w:szCs w:val="28"/>
        </w:rPr>
        <w:t>подписан электронной подписью в соответствии с </w:t>
      </w:r>
      <w:hyperlink r:id="rId33" w:history="1">
        <w:r w:rsidRPr="00C5308A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C5308A">
        <w:rPr>
          <w:sz w:val="28"/>
          <w:szCs w:val="28"/>
        </w:rPr>
        <w:t> Российской Федерации.</w:t>
      </w:r>
    </w:p>
    <w:p w:rsidR="00DF680D" w:rsidRPr="00C5308A" w:rsidRDefault="00DF680D" w:rsidP="00C530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Если в обращении (запросе) субъекта персональных данных не отражены в соответствии с </w:t>
      </w:r>
      <w:r w:rsidRPr="00C5308A">
        <w:rPr>
          <w:sz w:val="28"/>
          <w:szCs w:val="28"/>
        </w:rPr>
        <w:t>требованиями </w:t>
      </w:r>
      <w:hyperlink r:id="rId34" w:history="1">
        <w:r w:rsidRPr="00C5308A"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 w:rsidRPr="00C5308A">
        <w:rPr>
          <w:sz w:val="28"/>
          <w:szCs w:val="28"/>
        </w:rPr>
        <w:t> 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C5308A">
        <w:rPr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 </w:t>
      </w:r>
      <w:hyperlink r:id="rId35" w:history="1">
        <w:r w:rsidRPr="00C5308A">
          <w:rPr>
            <w:rStyle w:val="a5"/>
            <w:color w:val="auto"/>
            <w:sz w:val="28"/>
            <w:szCs w:val="28"/>
            <w:u w:val="none"/>
          </w:rPr>
          <w:t>ч. 8 ст. 14</w:t>
        </w:r>
      </w:hyperlink>
      <w:r w:rsidRPr="00C5308A">
        <w:rPr>
          <w:sz w:val="28"/>
          <w:szCs w:val="28"/>
        </w:rPr>
        <w:t xml:space="preserve"> Закона </w:t>
      </w:r>
      <w:r w:rsidRPr="00DF680D">
        <w:rPr>
          <w:color w:val="0C0C0C"/>
          <w:sz w:val="28"/>
          <w:szCs w:val="28"/>
        </w:rPr>
        <w:t>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6.2.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DF680D" w:rsidRPr="00DF680D" w:rsidRDefault="00DF680D" w:rsidP="002801C1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</w:t>
      </w:r>
      <w:r w:rsidRPr="00DF680D">
        <w:rPr>
          <w:color w:val="0C0C0C"/>
          <w:sz w:val="28"/>
          <w:szCs w:val="28"/>
        </w:rPr>
        <w:lastRenderedPageBreak/>
        <w:t>субъекту персональных данных, с момента такого обращения или получения запроса.</w:t>
      </w:r>
    </w:p>
    <w:p w:rsidR="00DF680D" w:rsidRPr="00DF680D" w:rsidRDefault="00DF680D" w:rsidP="00C5308A">
      <w:pPr>
        <w:pStyle w:val="a3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 w:rsidRPr="00DF680D">
        <w:rPr>
          <w:color w:val="0C0C0C"/>
          <w:sz w:val="28"/>
          <w:szCs w:val="28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DF680D" w:rsidRPr="00C5308A" w:rsidRDefault="00DF680D" w:rsidP="00C530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680D">
        <w:rPr>
          <w:color w:val="0C0C0C"/>
          <w:sz w:val="28"/>
          <w:szCs w:val="28"/>
        </w:rPr>
        <w:t xml:space="preserve">-    иное не предусмотрено договором, стороной которого, выгодоприобретателем или </w:t>
      </w:r>
      <w:proofErr w:type="gramStart"/>
      <w:r w:rsidRPr="00DF680D">
        <w:rPr>
          <w:color w:val="0C0C0C"/>
          <w:sz w:val="28"/>
          <w:szCs w:val="28"/>
        </w:rPr>
        <w:t>поручителем</w:t>
      </w:r>
      <w:proofErr w:type="gramEnd"/>
      <w:r w:rsidRPr="00DF680D">
        <w:rPr>
          <w:color w:val="0C0C0C"/>
          <w:sz w:val="28"/>
          <w:szCs w:val="28"/>
        </w:rPr>
        <w:t xml:space="preserve"> по которому является субъект персональных данных;</w:t>
      </w:r>
    </w:p>
    <w:p w:rsidR="00DF680D" w:rsidRPr="00C5308A" w:rsidRDefault="00DF680D" w:rsidP="00C530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08A">
        <w:rPr>
          <w:sz w:val="28"/>
          <w:szCs w:val="28"/>
        </w:rPr>
        <w:t>-    Оператор не вправе осуществлять обработку без согласия субъекта персональных данных на основаниях, предусмотренных </w:t>
      </w:r>
      <w:hyperlink r:id="rId36" w:history="1">
        <w:r w:rsidRPr="00C5308A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C5308A">
        <w:rPr>
          <w:sz w:val="28"/>
          <w:szCs w:val="28"/>
        </w:rPr>
        <w:t> о персональных данных или иными федеральными законами;</w:t>
      </w:r>
    </w:p>
    <w:p w:rsidR="00DF680D" w:rsidRPr="00C5308A" w:rsidRDefault="00DF680D" w:rsidP="00C530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08A">
        <w:rPr>
          <w:sz w:val="28"/>
          <w:szCs w:val="28"/>
        </w:rPr>
        <w:t>-    иное не предусмотрено другим соглашением между Оператором и субъектом персональных данных.</w:t>
      </w:r>
    </w:p>
    <w:p w:rsidR="00DF680D" w:rsidRPr="00C5308A" w:rsidRDefault="00DF680D" w:rsidP="00280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5308A">
        <w:rPr>
          <w:sz w:val="28"/>
          <w:szCs w:val="28"/>
        </w:rPr>
        <w:t> </w:t>
      </w:r>
    </w:p>
    <w:p w:rsidR="00FA13AD" w:rsidRPr="00DF680D" w:rsidRDefault="00FA13AD" w:rsidP="002801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13AD" w:rsidRPr="00DF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41610"/>
    <w:rsid w:val="00184C72"/>
    <w:rsid w:val="002801C1"/>
    <w:rsid w:val="00463CEB"/>
    <w:rsid w:val="00484666"/>
    <w:rsid w:val="00586445"/>
    <w:rsid w:val="00A34382"/>
    <w:rsid w:val="00C5308A"/>
    <w:rsid w:val="00CC1DF8"/>
    <w:rsid w:val="00DF680D"/>
    <w:rsid w:val="00EE1804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52C0"/>
  <w15:chartTrackingRefBased/>
  <w15:docId w15:val="{637B6E4D-1ADF-46EA-A68B-DFE4D6F0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80D"/>
    <w:rPr>
      <w:b/>
      <w:bCs/>
    </w:rPr>
  </w:style>
  <w:style w:type="character" w:styleId="a5">
    <w:name w:val="Hyperlink"/>
    <w:basedOn w:val="a0"/>
    <w:uiPriority w:val="99"/>
    <w:semiHidden/>
    <w:unhideWhenUsed/>
    <w:rsid w:val="00DF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6959&amp;date=19.05.2020" TargetMode="External"/><Relationship Id="rId13" Type="http://schemas.openxmlformats.org/officeDocument/2006/relationships/hyperlink" Target="https://login.consultant.ru/link/?req=doc&amp;base=RZR&amp;n=286959&amp;date=19.05.2020&amp;dst=100187&amp;fld=134" TargetMode="External"/><Relationship Id="rId18" Type="http://schemas.openxmlformats.org/officeDocument/2006/relationships/hyperlink" Target="https://login.consultant.ru/link/?req=doc&amp;base=RZR&amp;n=351901&amp;date=19.05.2020&amp;dst=100030&amp;fld=134" TargetMode="External"/><Relationship Id="rId26" Type="http://schemas.openxmlformats.org/officeDocument/2006/relationships/hyperlink" Target="https://login.consultant.ru/link/?req=doc&amp;base=RZR&amp;n=286959&amp;date=19.05.2020&amp;dst=100278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340325&amp;date=19.05.2020" TargetMode="External"/><Relationship Id="rId34" Type="http://schemas.openxmlformats.org/officeDocument/2006/relationships/hyperlink" Target="https://login.consultant.ru/link/?req=doc&amp;base=RZR&amp;n=286959&amp;date=19.05.2020&amp;dst=100320&amp;fld=134" TargetMode="External"/><Relationship Id="rId7" Type="http://schemas.openxmlformats.org/officeDocument/2006/relationships/hyperlink" Target="https://login.consultant.ru/link/?req=doc&amp;base=RZR&amp;n=286959&amp;date=19.05.2020&amp;dst=100365&amp;fld=134" TargetMode="External"/><Relationship Id="rId12" Type="http://schemas.openxmlformats.org/officeDocument/2006/relationships/hyperlink" Target="https://login.consultant.ru/link/?req=doc&amp;base=RZR&amp;n=286959&amp;date=19.05.2020" TargetMode="External"/><Relationship Id="rId17" Type="http://schemas.openxmlformats.org/officeDocument/2006/relationships/hyperlink" Target="https://login.consultant.ru/link/?req=doc&amp;base=RZR&amp;n=286959&amp;date=19.05.2020" TargetMode="External"/><Relationship Id="rId25" Type="http://schemas.openxmlformats.org/officeDocument/2006/relationships/hyperlink" Target="https://login.consultant.ru/link/?req=doc&amp;base=RZR&amp;n=349160&amp;date=19.05.2020" TargetMode="External"/><Relationship Id="rId33" Type="http://schemas.openxmlformats.org/officeDocument/2006/relationships/hyperlink" Target="https://login.consultant.ru/link/?req=doc&amp;base=RZR&amp;n=220806&amp;date=19.05.2020&amp;dst=100219&amp;fld=13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286959&amp;date=19.05.2020&amp;dst=100320&amp;fld=134" TargetMode="External"/><Relationship Id="rId20" Type="http://schemas.openxmlformats.org/officeDocument/2006/relationships/hyperlink" Target="https://login.consultant.ru/link/?req=doc&amp;base=RZR&amp;n=2875&amp;date=19.05.2020" TargetMode="External"/><Relationship Id="rId29" Type="http://schemas.openxmlformats.org/officeDocument/2006/relationships/hyperlink" Target="https://login.consultant.ru/link/?req=doc&amp;base=RZR&amp;n=286959&amp;date=19.05.2020&amp;dst=100082&amp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286959&amp;date=19.05.2020&amp;dst=100360&amp;fld=134" TargetMode="External"/><Relationship Id="rId11" Type="http://schemas.openxmlformats.org/officeDocument/2006/relationships/hyperlink" Target="https://login.consultant.ru/link/?req=doc&amp;base=RZR&amp;n=286959&amp;date=19.05.2020" TargetMode="External"/><Relationship Id="rId24" Type="http://schemas.openxmlformats.org/officeDocument/2006/relationships/hyperlink" Target="https://login.consultant.ru/link/?req=doc&amp;base=RZR&amp;n=327805&amp;date=19.05.2020" TargetMode="External"/><Relationship Id="rId32" Type="http://schemas.openxmlformats.org/officeDocument/2006/relationships/hyperlink" Target="https://login.consultant.ru/link/?req=doc&amp;base=RZR&amp;n=286959&amp;date=19.05.2020&amp;dst=100324&amp;fld=13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286959&amp;date=19.05.2020&amp;dst=100324&amp;fld=134" TargetMode="External"/><Relationship Id="rId23" Type="http://schemas.openxmlformats.org/officeDocument/2006/relationships/hyperlink" Target="https://login.consultant.ru/link/?req=doc&amp;base=RZR&amp;n=334660&amp;date=19.05.2020" TargetMode="External"/><Relationship Id="rId28" Type="http://schemas.openxmlformats.org/officeDocument/2006/relationships/hyperlink" Target="https://login.consultant.ru/link/?req=doc&amp;base=RZR&amp;n=286959&amp;date=19.05.2020&amp;dst=100304&amp;fld=134" TargetMode="External"/><Relationship Id="rId36" Type="http://schemas.openxmlformats.org/officeDocument/2006/relationships/hyperlink" Target="https://login.consultant.ru/link/?req=doc&amp;base=RZR&amp;n=286959&amp;date=19.05.2020" TargetMode="External"/><Relationship Id="rId10" Type="http://schemas.openxmlformats.org/officeDocument/2006/relationships/hyperlink" Target="https://login.consultant.ru/link/?req=doc&amp;base=RZR&amp;n=286959&amp;date=19.05.2020&amp;dst=100280&amp;fld=134" TargetMode="External"/><Relationship Id="rId19" Type="http://schemas.openxmlformats.org/officeDocument/2006/relationships/hyperlink" Target="https://login.consultant.ru/link/?req=doc&amp;base=RZR&amp;n=2875&amp;date=19.05.2020" TargetMode="External"/><Relationship Id="rId31" Type="http://schemas.openxmlformats.org/officeDocument/2006/relationships/hyperlink" Target="https://login.consultant.ru/link/?req=doc&amp;base=RZR&amp;n=286959&amp;date=19.05.2020&amp;dst=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6959&amp;date=19.05.2020" TargetMode="External"/><Relationship Id="rId14" Type="http://schemas.openxmlformats.org/officeDocument/2006/relationships/hyperlink" Target="https://login.consultant.ru/link/?req=doc&amp;base=RZR&amp;n=286959&amp;date=19.05.2020&amp;dst=100335&amp;fld=134" TargetMode="External"/><Relationship Id="rId22" Type="http://schemas.openxmlformats.org/officeDocument/2006/relationships/hyperlink" Target="https://login.consultant.ru/link/?req=doc&amp;base=RZR&amp;n=351274&amp;date=19.05.2020" TargetMode="External"/><Relationship Id="rId27" Type="http://schemas.openxmlformats.org/officeDocument/2006/relationships/hyperlink" Target="https://svetlyi.sakha.gov.ru/politika-v-otnoshenii-obrabotki-personalnyh-dannyh" TargetMode="External"/><Relationship Id="rId30" Type="http://schemas.openxmlformats.org/officeDocument/2006/relationships/hyperlink" Target="https://login.consultant.ru/link/?req=doc&amp;base=RZR&amp;n=286959&amp;date=19.05.2020&amp;dst=100257&amp;fld=134" TargetMode="External"/><Relationship Id="rId35" Type="http://schemas.openxmlformats.org/officeDocument/2006/relationships/hyperlink" Target="https://login.consultant.ru/link/?req=doc&amp;base=RZR&amp;n=286959&amp;date=19.05.2020&amp;dst=10033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E87B-116A-44ED-BC94-7D13A23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2022-02-17T11:15:00Z</dcterms:created>
  <dcterms:modified xsi:type="dcterms:W3CDTF">2022-02-17T11:15:00Z</dcterms:modified>
</cp:coreProperties>
</file>